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1D39" w14:textId="22DC55AD" w:rsidR="006A6313" w:rsidRPr="004456F0" w:rsidRDefault="001D4E47" w:rsidP="001D4E47">
      <w:pPr>
        <w:jc w:val="center"/>
      </w:pPr>
      <w:r w:rsidRPr="004456F0">
        <w:rPr>
          <w:noProof/>
        </w:rPr>
        <w:drawing>
          <wp:inline distT="0" distB="0" distL="0" distR="0" wp14:anchorId="44275766" wp14:editId="492B361D">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79726A18" w14:textId="77777777" w:rsidR="004456F0" w:rsidRPr="004456F0" w:rsidRDefault="004456F0" w:rsidP="004456F0">
      <w:pPr>
        <w:widowControl w:val="0"/>
        <w:spacing w:after="0" w:line="240" w:lineRule="auto"/>
        <w:jc w:val="center"/>
        <w:rPr>
          <w:rFonts w:ascii="Times New Roman" w:eastAsia="Times New Roman" w:hAnsi="Times New Roman" w:cs="Times New Roman"/>
          <w:b/>
          <w:color w:val="000000"/>
          <w:sz w:val="26"/>
          <w:szCs w:val="26"/>
          <w:lang w:eastAsia="tr-TR"/>
        </w:rPr>
      </w:pPr>
      <w:r w:rsidRPr="004456F0">
        <w:rPr>
          <w:rFonts w:ascii="Times New Roman" w:eastAsia="Times New Roman" w:hAnsi="Times New Roman" w:cs="Times New Roman"/>
          <w:b/>
          <w:color w:val="000000"/>
          <w:sz w:val="26"/>
          <w:szCs w:val="26"/>
          <w:lang w:eastAsia="tr-TR"/>
        </w:rPr>
        <w:t>ALTINBAŞ CYPRUS UNIVERSITY</w:t>
      </w:r>
    </w:p>
    <w:p w14:paraId="355D12AE" w14:textId="65AE95E8" w:rsidR="004456F0" w:rsidRDefault="004456F0" w:rsidP="004456F0">
      <w:pPr>
        <w:widowControl w:val="0"/>
        <w:spacing w:after="0" w:line="240" w:lineRule="auto"/>
        <w:jc w:val="center"/>
        <w:rPr>
          <w:rFonts w:ascii="Times New Roman" w:eastAsia="Times New Roman" w:hAnsi="Times New Roman" w:cs="Times New Roman"/>
          <w:b/>
          <w:color w:val="000000"/>
          <w:sz w:val="24"/>
          <w:szCs w:val="24"/>
          <w:lang w:eastAsia="tr-TR"/>
        </w:rPr>
      </w:pPr>
      <w:r w:rsidRPr="004456F0">
        <w:rPr>
          <w:rFonts w:ascii="Times New Roman" w:eastAsia="Times New Roman" w:hAnsi="Times New Roman" w:cs="Times New Roman"/>
          <w:b/>
          <w:color w:val="000000"/>
          <w:sz w:val="24"/>
          <w:szCs w:val="24"/>
          <w:lang w:eastAsia="tr-TR"/>
        </w:rPr>
        <w:t>(WORLD PEACE UNIVERSITY)</w:t>
      </w:r>
    </w:p>
    <w:p w14:paraId="75B9CD6E" w14:textId="77777777" w:rsidR="00635DFA" w:rsidRPr="004456F0" w:rsidRDefault="00635DFA" w:rsidP="004456F0">
      <w:pPr>
        <w:widowControl w:val="0"/>
        <w:spacing w:after="0" w:line="240" w:lineRule="auto"/>
        <w:jc w:val="center"/>
        <w:rPr>
          <w:rFonts w:ascii="Times New Roman" w:eastAsia="Times New Roman" w:hAnsi="Times New Roman" w:cs="Times New Roman"/>
          <w:b/>
          <w:color w:val="000000"/>
          <w:sz w:val="24"/>
          <w:szCs w:val="24"/>
          <w:lang w:eastAsia="tr-TR"/>
        </w:rPr>
      </w:pPr>
    </w:p>
    <w:p w14:paraId="2895D238" w14:textId="16AE8869" w:rsidR="00E80D15" w:rsidRDefault="00635DFA" w:rsidP="00E80D15">
      <w:pPr>
        <w:widowControl w:val="0"/>
        <w:spacing w:after="0" w:line="240" w:lineRule="auto"/>
        <w:jc w:val="center"/>
        <w:rPr>
          <w:rFonts w:ascii="Times New Roman" w:eastAsia="Times New Roman" w:hAnsi="Times New Roman" w:cs="Times New Roman"/>
          <w:b/>
          <w:color w:val="000000"/>
          <w:sz w:val="26"/>
          <w:szCs w:val="26"/>
          <w:lang w:eastAsia="tr-TR"/>
        </w:rPr>
      </w:pPr>
      <w:r w:rsidRPr="004456F0">
        <w:rPr>
          <w:rFonts w:ascii="Times New Roman" w:eastAsia="Times New Roman" w:hAnsi="Times New Roman" w:cs="Times New Roman"/>
          <w:b/>
          <w:color w:val="000000"/>
          <w:sz w:val="26"/>
          <w:szCs w:val="26"/>
          <w:lang w:eastAsia="tr-TR"/>
        </w:rPr>
        <w:t>REGULATION</w:t>
      </w:r>
      <w:r>
        <w:rPr>
          <w:rFonts w:ascii="Times New Roman" w:eastAsia="Times New Roman" w:hAnsi="Times New Roman" w:cs="Times New Roman"/>
          <w:b/>
          <w:color w:val="000000"/>
          <w:sz w:val="26"/>
          <w:szCs w:val="26"/>
          <w:lang w:eastAsia="tr-TR"/>
        </w:rPr>
        <w:t xml:space="preserve"> ON </w:t>
      </w:r>
      <w:r w:rsidR="004456F0" w:rsidRPr="004456F0">
        <w:rPr>
          <w:rFonts w:ascii="Times New Roman" w:eastAsia="Times New Roman" w:hAnsi="Times New Roman" w:cs="Times New Roman"/>
          <w:b/>
          <w:color w:val="000000"/>
          <w:sz w:val="26"/>
          <w:szCs w:val="26"/>
          <w:lang w:eastAsia="tr-TR"/>
        </w:rPr>
        <w:t xml:space="preserve">ENTRANCE EXAMINATIONS AND STUDENT ADMISSION </w:t>
      </w:r>
    </w:p>
    <w:p w14:paraId="40B3E45C" w14:textId="77777777" w:rsidR="00E80D15" w:rsidRDefault="00E80D15" w:rsidP="00E80D15">
      <w:pPr>
        <w:widowControl w:val="0"/>
        <w:spacing w:after="0" w:line="240" w:lineRule="auto"/>
        <w:jc w:val="center"/>
        <w:rPr>
          <w:rFonts w:ascii="Times New Roman" w:eastAsia="Times New Roman" w:hAnsi="Times New Roman" w:cs="Times New Roman"/>
          <w:b/>
          <w:color w:val="000000"/>
          <w:sz w:val="26"/>
          <w:szCs w:val="26"/>
          <w:lang w:eastAsia="tr-TR"/>
        </w:rPr>
      </w:pPr>
    </w:p>
    <w:p w14:paraId="620715CB" w14:textId="551BDA62" w:rsidR="004456F0" w:rsidRPr="004456F0" w:rsidRDefault="004456F0" w:rsidP="00E80D15">
      <w:pPr>
        <w:widowControl w:val="0"/>
        <w:spacing w:after="0" w:line="240" w:lineRule="auto"/>
        <w:jc w:val="center"/>
        <w:rPr>
          <w:rFonts w:ascii="Times New Roman" w:eastAsia="Arial" w:hAnsi="Times New Roman" w:cs="Times New Roman"/>
          <w:b/>
          <w:bCs/>
          <w:lang w:eastAsia="tr-TR"/>
        </w:rPr>
      </w:pPr>
      <w:r w:rsidRPr="004456F0">
        <w:rPr>
          <w:rFonts w:ascii="Times New Roman" w:eastAsia="Arial" w:hAnsi="Times New Roman" w:cs="Times New Roman"/>
          <w:b/>
          <w:bCs/>
          <w:lang w:eastAsia="tr-TR"/>
        </w:rPr>
        <w:t>(Name change: Senate No: 34, Date: 16 October 2025)</w:t>
      </w:r>
    </w:p>
    <w:p w14:paraId="44DC02FC" w14:textId="77777777" w:rsidR="004456F0" w:rsidRPr="004456F0" w:rsidRDefault="004456F0" w:rsidP="004456F0">
      <w:pPr>
        <w:pBdr>
          <w:bottom w:val="single" w:sz="12" w:space="1" w:color="auto"/>
        </w:pBdr>
        <w:spacing w:after="0" w:line="276" w:lineRule="auto"/>
        <w:jc w:val="center"/>
        <w:rPr>
          <w:rFonts w:ascii="Times New Roman" w:eastAsia="Calibri" w:hAnsi="Times New Roman" w:cs="Times New Roman"/>
          <w:b/>
          <w:bCs/>
          <w:lang w:eastAsia="tr-TR"/>
        </w:rPr>
      </w:pPr>
    </w:p>
    <w:p w14:paraId="476B4926" w14:textId="77777777" w:rsidR="004456F0" w:rsidRPr="004456F0" w:rsidRDefault="004456F0" w:rsidP="004456F0">
      <w:pPr>
        <w:spacing w:after="0" w:line="276" w:lineRule="auto"/>
        <w:jc w:val="center"/>
        <w:rPr>
          <w:rFonts w:ascii="Arial" w:eastAsia="Arial" w:hAnsi="Arial" w:cs="Arial"/>
          <w:color w:val="000000"/>
          <w:sz w:val="20"/>
          <w:szCs w:val="20"/>
          <w:highlight w:val="yellow"/>
          <w:lang w:eastAsia="tr-TR"/>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7"/>
        <w:gridCol w:w="6090"/>
      </w:tblGrid>
      <w:tr w:rsidR="004456F0" w:rsidRPr="004456F0" w14:paraId="19A2835C" w14:textId="77777777" w:rsidTr="004821B8">
        <w:tc>
          <w:tcPr>
            <w:tcW w:w="2410" w:type="dxa"/>
            <w:hideMark/>
          </w:tcPr>
          <w:p w14:paraId="79E21B35" w14:textId="77777777" w:rsidR="004456F0" w:rsidRPr="004456F0" w:rsidRDefault="004456F0" w:rsidP="004821B8">
            <w:pPr>
              <w:widowControl w:val="0"/>
              <w:spacing w:line="276" w:lineRule="auto"/>
              <w:rPr>
                <w:rFonts w:ascii="Times New Roman" w:eastAsia="Times New Roman" w:hAnsi="Times New Roman" w:cs="Times New Roman"/>
                <w:b/>
                <w:sz w:val="24"/>
                <w:szCs w:val="24"/>
              </w:rPr>
            </w:pPr>
            <w:r w:rsidRPr="004456F0">
              <w:rPr>
                <w:rFonts w:ascii="Times New Roman" w:eastAsia="Times New Roman" w:hAnsi="Times New Roman" w:cs="Times New Roman"/>
                <w:b/>
                <w:color w:val="000000"/>
                <w:sz w:val="24"/>
                <w:szCs w:val="24"/>
              </w:rPr>
              <w:t>Short Name</w:t>
            </w:r>
          </w:p>
        </w:tc>
        <w:tc>
          <w:tcPr>
            <w:tcW w:w="567" w:type="dxa"/>
            <w:hideMark/>
          </w:tcPr>
          <w:p w14:paraId="723AA960"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w:t>
            </w:r>
          </w:p>
        </w:tc>
        <w:tc>
          <w:tcPr>
            <w:tcW w:w="6090" w:type="dxa"/>
            <w:hideMark/>
          </w:tcPr>
          <w:p w14:paraId="4F80C215" w14:textId="054BCF5E" w:rsidR="004456F0" w:rsidRPr="004456F0" w:rsidRDefault="004456F0" w:rsidP="00635DFA">
            <w:pPr>
              <w:widowControl w:val="0"/>
              <w:spacing w:line="228" w:lineRule="auto"/>
              <w:ind w:left="23" w:right="104" w:firstLine="19"/>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This Regulation shall be referred to as the "</w:t>
            </w:r>
            <w:r w:rsidR="00635DFA" w:rsidRPr="00635DFA">
              <w:t xml:space="preserve"> </w:t>
            </w:r>
            <w:r w:rsidR="00635DFA" w:rsidRPr="00635DFA">
              <w:rPr>
                <w:rFonts w:ascii="Times New Roman" w:eastAsia="Times New Roman" w:hAnsi="Times New Roman" w:cs="Times New Roman"/>
                <w:color w:val="000000"/>
                <w:sz w:val="24"/>
                <w:szCs w:val="24"/>
              </w:rPr>
              <w:t>Regulation on Entrance Examinations and Student Admission</w:t>
            </w:r>
            <w:r w:rsidRPr="004456F0">
              <w:rPr>
                <w:rFonts w:ascii="Times New Roman" w:eastAsia="Times New Roman" w:hAnsi="Times New Roman" w:cs="Times New Roman"/>
                <w:color w:val="000000"/>
                <w:sz w:val="24"/>
                <w:szCs w:val="24"/>
              </w:rPr>
              <w:t>".</w:t>
            </w:r>
          </w:p>
        </w:tc>
      </w:tr>
      <w:tr w:rsidR="004456F0" w:rsidRPr="004456F0" w14:paraId="02C7CE61" w14:textId="77777777" w:rsidTr="004821B8">
        <w:tc>
          <w:tcPr>
            <w:tcW w:w="2410" w:type="dxa"/>
            <w:hideMark/>
          </w:tcPr>
          <w:p w14:paraId="0A963133"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Scope</w:t>
            </w:r>
          </w:p>
        </w:tc>
        <w:tc>
          <w:tcPr>
            <w:tcW w:w="567" w:type="dxa"/>
            <w:hideMark/>
          </w:tcPr>
          <w:p w14:paraId="3EEA1DA9"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2</w:t>
            </w:r>
          </w:p>
        </w:tc>
        <w:tc>
          <w:tcPr>
            <w:tcW w:w="6090" w:type="dxa"/>
            <w:hideMark/>
          </w:tcPr>
          <w:p w14:paraId="3680B5B6" w14:textId="77777777" w:rsidR="004456F0" w:rsidRPr="004456F0" w:rsidRDefault="004456F0" w:rsidP="004821B8">
            <w:pPr>
              <w:widowControl w:val="0"/>
              <w:spacing w:line="228" w:lineRule="auto"/>
              <w:ind w:left="23" w:right="104" w:firstLine="19"/>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This Regulation covers the Entrance Examination, student admission principles, and registration conditions and principles to be applied to students to be admitted to </w:t>
            </w:r>
            <w:proofErr w:type="spellStart"/>
            <w:r w:rsidRPr="004456F0">
              <w:rPr>
                <w:rFonts w:ascii="Times New Roman" w:eastAsia="Times New Roman" w:hAnsi="Times New Roman" w:cs="Times New Roman"/>
                <w:color w:val="000000"/>
                <w:sz w:val="24"/>
                <w:szCs w:val="24"/>
              </w:rPr>
              <w:t>Altınbaş</w:t>
            </w:r>
            <w:proofErr w:type="spellEnd"/>
            <w:r w:rsidRPr="004456F0">
              <w:rPr>
                <w:rFonts w:ascii="Times New Roman" w:eastAsia="Times New Roman" w:hAnsi="Times New Roman" w:cs="Times New Roman"/>
                <w:color w:val="000000"/>
                <w:sz w:val="24"/>
                <w:szCs w:val="24"/>
              </w:rPr>
              <w:t xml:space="preserve"> Cyprus University (ALCU) units.</w:t>
            </w:r>
          </w:p>
        </w:tc>
      </w:tr>
      <w:tr w:rsidR="004456F0" w:rsidRPr="004456F0" w14:paraId="2BD21831" w14:textId="77777777" w:rsidTr="004821B8">
        <w:tc>
          <w:tcPr>
            <w:tcW w:w="2410" w:type="dxa"/>
          </w:tcPr>
          <w:p w14:paraId="464508C0" w14:textId="77777777" w:rsidR="004456F0" w:rsidRPr="004456F0" w:rsidRDefault="004456F0" w:rsidP="004821B8">
            <w:pPr>
              <w:spacing w:line="276" w:lineRule="auto"/>
              <w:rPr>
                <w:rFonts w:ascii="Times New Roman" w:hAnsi="Times New Roman" w:cs="Times New Roman"/>
                <w:b/>
                <w:bCs/>
                <w:sz w:val="24"/>
                <w:szCs w:val="24"/>
              </w:rPr>
            </w:pPr>
            <w:r w:rsidRPr="004456F0">
              <w:rPr>
                <w:rFonts w:ascii="Times New Roman" w:hAnsi="Times New Roman" w:cs="Times New Roman"/>
                <w:b/>
                <w:bCs/>
                <w:sz w:val="24"/>
                <w:szCs w:val="24"/>
              </w:rPr>
              <w:t>Legal Basis</w:t>
            </w:r>
          </w:p>
          <w:p w14:paraId="616D795A"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hideMark/>
          </w:tcPr>
          <w:p w14:paraId="3FD56D1A"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hAnsi="Times New Roman" w:cs="Times New Roman"/>
                <w:b/>
                <w:bCs/>
                <w:sz w:val="24"/>
                <w:szCs w:val="24"/>
              </w:rPr>
              <w:t>3</w:t>
            </w:r>
          </w:p>
        </w:tc>
        <w:tc>
          <w:tcPr>
            <w:tcW w:w="6090" w:type="dxa"/>
          </w:tcPr>
          <w:p w14:paraId="79C75E80" w14:textId="77777777" w:rsidR="004456F0" w:rsidRPr="004456F0" w:rsidRDefault="004456F0" w:rsidP="004821B8">
            <w:pPr>
              <w:spacing w:line="276" w:lineRule="auto"/>
              <w:jc w:val="both"/>
              <w:rPr>
                <w:rFonts w:ascii="Times New Roman" w:hAnsi="Times New Roman" w:cs="Times New Roman"/>
                <w:sz w:val="24"/>
                <w:szCs w:val="24"/>
              </w:rPr>
            </w:pPr>
            <w:r w:rsidRPr="004456F0">
              <w:rPr>
                <w:rFonts w:ascii="Times New Roman" w:hAnsi="Times New Roman" w:cs="Times New Roman"/>
                <w:sz w:val="24"/>
                <w:szCs w:val="24"/>
              </w:rPr>
              <w:t>This Regulation has been prepared based on Laws No. 65/2005, 21/2009 and 23/2017, Law No. 6287 published in the Official Gazette No. 407, and the Principles for the Admission of Students from Abroad of the Higher Education Institutions Supervision and Accreditation Board.</w:t>
            </w:r>
          </w:p>
          <w:p w14:paraId="70814F74" w14:textId="77777777" w:rsidR="004456F0" w:rsidRPr="004456F0" w:rsidRDefault="004456F0" w:rsidP="004821B8">
            <w:pPr>
              <w:widowControl w:val="0"/>
              <w:spacing w:line="228" w:lineRule="auto"/>
              <w:ind w:left="23" w:right="104" w:firstLine="19"/>
              <w:jc w:val="both"/>
              <w:rPr>
                <w:rFonts w:ascii="Times New Roman" w:eastAsia="Times New Roman" w:hAnsi="Times New Roman" w:cs="Times New Roman"/>
                <w:color w:val="000000"/>
                <w:sz w:val="24"/>
                <w:szCs w:val="24"/>
              </w:rPr>
            </w:pPr>
          </w:p>
        </w:tc>
      </w:tr>
      <w:tr w:rsidR="004456F0" w:rsidRPr="004456F0" w14:paraId="56251D70" w14:textId="77777777" w:rsidTr="004821B8">
        <w:tc>
          <w:tcPr>
            <w:tcW w:w="2410" w:type="dxa"/>
            <w:hideMark/>
          </w:tcPr>
          <w:p w14:paraId="35F6DDCD"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Conditions</w:t>
            </w:r>
          </w:p>
        </w:tc>
        <w:tc>
          <w:tcPr>
            <w:tcW w:w="567" w:type="dxa"/>
            <w:hideMark/>
          </w:tcPr>
          <w:p w14:paraId="5AA7DEAF"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4</w:t>
            </w:r>
          </w:p>
        </w:tc>
        <w:tc>
          <w:tcPr>
            <w:tcW w:w="6090" w:type="dxa"/>
          </w:tcPr>
          <w:p w14:paraId="7516B7E9" w14:textId="77777777" w:rsidR="004456F0" w:rsidRPr="004456F0" w:rsidRDefault="004456F0" w:rsidP="004821B8">
            <w:pPr>
              <w:widowControl w:val="0"/>
              <w:spacing w:line="228" w:lineRule="auto"/>
              <w:ind w:left="23" w:right="104" w:firstLine="19"/>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Students must have graduated from a secondary school or equivalent institution and provide documentation of this to be admitted to ALCU.</w:t>
            </w:r>
          </w:p>
          <w:p w14:paraId="039A6BC5" w14:textId="77777777" w:rsidR="004456F0" w:rsidRPr="004456F0" w:rsidRDefault="004456F0" w:rsidP="004821B8">
            <w:pPr>
              <w:widowControl w:val="0"/>
              <w:spacing w:line="228" w:lineRule="auto"/>
              <w:ind w:left="23" w:right="104" w:firstLine="19"/>
              <w:jc w:val="both"/>
              <w:rPr>
                <w:rFonts w:ascii="Times New Roman" w:eastAsia="Times New Roman" w:hAnsi="Times New Roman" w:cs="Times New Roman"/>
                <w:color w:val="000000"/>
                <w:sz w:val="24"/>
                <w:szCs w:val="24"/>
              </w:rPr>
            </w:pPr>
          </w:p>
        </w:tc>
      </w:tr>
      <w:tr w:rsidR="004456F0" w:rsidRPr="004456F0" w14:paraId="729BCCC8" w14:textId="77777777" w:rsidTr="004821B8">
        <w:tc>
          <w:tcPr>
            <w:tcW w:w="2410" w:type="dxa"/>
          </w:tcPr>
          <w:p w14:paraId="68E7265B" w14:textId="77777777" w:rsidR="004456F0" w:rsidRPr="004456F0" w:rsidRDefault="004456F0" w:rsidP="004821B8">
            <w:pPr>
              <w:spacing w:line="276" w:lineRule="auto"/>
              <w:rPr>
                <w:rFonts w:ascii="Times New Roman" w:hAnsi="Times New Roman" w:cs="Times New Roman"/>
                <w:b/>
                <w:bCs/>
                <w:sz w:val="24"/>
                <w:szCs w:val="24"/>
              </w:rPr>
            </w:pPr>
            <w:r w:rsidRPr="004456F0">
              <w:rPr>
                <w:rFonts w:ascii="Times New Roman" w:hAnsi="Times New Roman" w:cs="Times New Roman"/>
                <w:b/>
                <w:bCs/>
                <w:sz w:val="24"/>
                <w:szCs w:val="24"/>
              </w:rPr>
              <w:t>Student Admission</w:t>
            </w:r>
          </w:p>
          <w:p w14:paraId="06B754A4"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hideMark/>
          </w:tcPr>
          <w:p w14:paraId="4236DA6A"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5</w:t>
            </w:r>
          </w:p>
        </w:tc>
        <w:tc>
          <w:tcPr>
            <w:tcW w:w="6090" w:type="dxa"/>
          </w:tcPr>
          <w:p w14:paraId="4D65EF3F" w14:textId="77777777" w:rsidR="004456F0" w:rsidRPr="004456F0" w:rsidRDefault="004456F0" w:rsidP="004456F0">
            <w:pPr>
              <w:numPr>
                <w:ilvl w:val="0"/>
                <w:numId w:val="1"/>
              </w:numPr>
              <w:contextualSpacing/>
              <w:jc w:val="both"/>
              <w:rPr>
                <w:rFonts w:ascii="Times New Roman" w:hAnsi="Times New Roman" w:cs="Times New Roman"/>
                <w:sz w:val="24"/>
                <w:szCs w:val="24"/>
              </w:rPr>
            </w:pPr>
            <w:r w:rsidRPr="004456F0">
              <w:rPr>
                <w:rFonts w:ascii="Times New Roman" w:hAnsi="Times New Roman" w:cs="Times New Roman"/>
                <w:sz w:val="24"/>
                <w:szCs w:val="24"/>
              </w:rPr>
              <w:t>Students are admitted to the first year of the University's Preparatory and Undergraduate programmes through an 'Entrance Examination' organised by the Student Affairs Directorate. Foreign students may be admitted without examination in accordance with the principles approved by the University Management Board.</w:t>
            </w:r>
          </w:p>
          <w:p w14:paraId="5A981C73" w14:textId="77777777" w:rsidR="004456F0" w:rsidRPr="004456F0" w:rsidRDefault="004456F0" w:rsidP="004821B8">
            <w:pPr>
              <w:spacing w:line="276" w:lineRule="auto"/>
              <w:ind w:left="720"/>
              <w:contextualSpacing/>
              <w:jc w:val="both"/>
              <w:rPr>
                <w:rFonts w:ascii="Times New Roman" w:hAnsi="Times New Roman" w:cs="Times New Roman"/>
                <w:sz w:val="24"/>
                <w:szCs w:val="24"/>
              </w:rPr>
            </w:pPr>
          </w:p>
          <w:p w14:paraId="18885C72" w14:textId="77777777" w:rsidR="004456F0" w:rsidRPr="004456F0" w:rsidRDefault="004456F0" w:rsidP="004456F0">
            <w:pPr>
              <w:numPr>
                <w:ilvl w:val="0"/>
                <w:numId w:val="1"/>
              </w:numPr>
              <w:contextualSpacing/>
              <w:jc w:val="both"/>
              <w:rPr>
                <w:rFonts w:ascii="Times New Roman" w:hAnsi="Times New Roman" w:cs="Times New Roman"/>
                <w:sz w:val="24"/>
                <w:szCs w:val="24"/>
              </w:rPr>
            </w:pPr>
            <w:r w:rsidRPr="004456F0">
              <w:rPr>
                <w:rFonts w:ascii="Times New Roman" w:hAnsi="Times New Roman" w:cs="Times New Roman"/>
                <w:sz w:val="24"/>
                <w:szCs w:val="24"/>
              </w:rPr>
              <w:t xml:space="preserve">The principles regarding the admission of students to postgraduate programmes are carried out in accordance with the provisions of the </w:t>
            </w:r>
            <w:proofErr w:type="spellStart"/>
            <w:r w:rsidRPr="004456F0">
              <w:rPr>
                <w:rFonts w:ascii="Times New Roman" w:hAnsi="Times New Roman" w:cs="Times New Roman"/>
                <w:sz w:val="24"/>
                <w:szCs w:val="24"/>
              </w:rPr>
              <w:t>Altınbaş</w:t>
            </w:r>
            <w:proofErr w:type="spellEnd"/>
            <w:r w:rsidRPr="004456F0">
              <w:rPr>
                <w:rFonts w:ascii="Times New Roman" w:hAnsi="Times New Roman" w:cs="Times New Roman"/>
                <w:sz w:val="24"/>
                <w:szCs w:val="24"/>
              </w:rPr>
              <w:t xml:space="preserve"> Cyprus University Postgraduate Education and Training Regulations.</w:t>
            </w:r>
          </w:p>
          <w:p w14:paraId="424F2DC6" w14:textId="77777777" w:rsidR="004456F0" w:rsidRPr="004456F0" w:rsidRDefault="004456F0" w:rsidP="004821B8">
            <w:pPr>
              <w:widowControl w:val="0"/>
              <w:spacing w:line="228" w:lineRule="auto"/>
              <w:ind w:left="23" w:right="104" w:firstLine="19"/>
              <w:jc w:val="both"/>
              <w:rPr>
                <w:rFonts w:ascii="Times New Roman" w:eastAsia="Times New Roman" w:hAnsi="Times New Roman" w:cs="Times New Roman"/>
                <w:color w:val="000000"/>
                <w:sz w:val="24"/>
                <w:szCs w:val="24"/>
              </w:rPr>
            </w:pPr>
          </w:p>
        </w:tc>
      </w:tr>
      <w:tr w:rsidR="004456F0" w:rsidRPr="004456F0" w14:paraId="01593272" w14:textId="77777777" w:rsidTr="004821B8">
        <w:tc>
          <w:tcPr>
            <w:tcW w:w="2410" w:type="dxa"/>
          </w:tcPr>
          <w:p w14:paraId="5E0C1C46"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 xml:space="preserve">Admission Principles for Students of Turkish Cypriot </w:t>
            </w:r>
            <w:r w:rsidRPr="004456F0">
              <w:rPr>
                <w:rFonts w:ascii="Times New Roman" w:eastAsia="Times New Roman" w:hAnsi="Times New Roman" w:cs="Times New Roman"/>
                <w:b/>
                <w:color w:val="000000"/>
                <w:sz w:val="24"/>
                <w:szCs w:val="24"/>
              </w:rPr>
              <w:lastRenderedPageBreak/>
              <w:t xml:space="preserve">Nationality  </w:t>
            </w:r>
          </w:p>
          <w:p w14:paraId="11A5A0F2"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hideMark/>
          </w:tcPr>
          <w:p w14:paraId="1A1C0C87"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lastRenderedPageBreak/>
              <w:t>6</w:t>
            </w:r>
          </w:p>
        </w:tc>
        <w:tc>
          <w:tcPr>
            <w:tcW w:w="6090" w:type="dxa"/>
          </w:tcPr>
          <w:p w14:paraId="41195BC1"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color w:val="000000"/>
                <w:sz w:val="24"/>
                <w:szCs w:val="24"/>
              </w:rPr>
              <w:t xml:space="preserve">TRNC nationals are admitted to associate degree and undergraduate programmes through an entrance examination held on dates announced by the university. </w:t>
            </w:r>
          </w:p>
          <w:p w14:paraId="04E1C43F" w14:textId="77777777" w:rsidR="004456F0" w:rsidRPr="004456F0" w:rsidRDefault="004456F0" w:rsidP="004821B8">
            <w:pPr>
              <w:widowControl w:val="0"/>
              <w:spacing w:before="19" w:line="244" w:lineRule="auto"/>
              <w:ind w:left="360" w:right="104"/>
              <w:contextualSpacing/>
              <w:jc w:val="both"/>
              <w:rPr>
                <w:rFonts w:ascii="Times New Roman" w:eastAsia="Times New Roman" w:hAnsi="Times New Roman" w:cs="Times New Roman"/>
                <w:b/>
                <w:color w:val="000000"/>
                <w:sz w:val="24"/>
                <w:szCs w:val="24"/>
              </w:rPr>
            </w:pPr>
          </w:p>
          <w:p w14:paraId="64326326"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lastRenderedPageBreak/>
              <w:t>Applications for entrance examinations are submitted to the Student Affairs Directorate using the University's official application forms within the periods specified by the University.</w:t>
            </w:r>
          </w:p>
          <w:p w14:paraId="7C12A6D5" w14:textId="77777777" w:rsidR="004456F0" w:rsidRPr="004456F0" w:rsidRDefault="004456F0" w:rsidP="004821B8">
            <w:pPr>
              <w:spacing w:line="276" w:lineRule="auto"/>
              <w:ind w:left="720"/>
              <w:contextualSpacing/>
              <w:rPr>
                <w:rFonts w:ascii="Times New Roman" w:eastAsia="Times New Roman" w:hAnsi="Times New Roman" w:cs="Times New Roman"/>
                <w:bCs/>
                <w:color w:val="000000"/>
                <w:sz w:val="24"/>
                <w:szCs w:val="24"/>
              </w:rPr>
            </w:pPr>
          </w:p>
          <w:p w14:paraId="72972725"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For programmes that admit students through special aptitude examinations, candidates must be successful in the interview or portfolio evaluation conducted by the teaching staff of the relevant programme.</w:t>
            </w:r>
          </w:p>
          <w:p w14:paraId="2BC5BAB1" w14:textId="77777777" w:rsidR="004456F0" w:rsidRPr="004456F0" w:rsidRDefault="004456F0" w:rsidP="004821B8">
            <w:pPr>
              <w:spacing w:line="276" w:lineRule="auto"/>
              <w:ind w:left="720"/>
              <w:contextualSpacing/>
              <w:rPr>
                <w:rFonts w:ascii="Times New Roman" w:eastAsia="Times New Roman" w:hAnsi="Times New Roman" w:cs="Times New Roman"/>
                <w:bCs/>
                <w:color w:val="000000"/>
                <w:sz w:val="24"/>
                <w:szCs w:val="24"/>
              </w:rPr>
            </w:pPr>
          </w:p>
          <w:p w14:paraId="5B97E2B4"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Examinations are held at the location, date and time announced by the Rectorate.</w:t>
            </w:r>
          </w:p>
          <w:p w14:paraId="6CE0FB64" w14:textId="77777777" w:rsidR="004456F0" w:rsidRPr="004456F0" w:rsidRDefault="004456F0" w:rsidP="004821B8">
            <w:pPr>
              <w:spacing w:line="276" w:lineRule="auto"/>
              <w:ind w:left="720"/>
              <w:contextualSpacing/>
              <w:rPr>
                <w:rFonts w:ascii="Times New Roman" w:eastAsia="Times New Roman" w:hAnsi="Times New Roman" w:cs="Times New Roman"/>
                <w:bCs/>
                <w:color w:val="000000"/>
                <w:sz w:val="24"/>
                <w:szCs w:val="24"/>
              </w:rPr>
            </w:pPr>
          </w:p>
          <w:p w14:paraId="0E1909AB"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The language of the entrance examinations is Turkish.</w:t>
            </w:r>
          </w:p>
          <w:p w14:paraId="71948C9B" w14:textId="77777777" w:rsidR="004456F0" w:rsidRPr="004456F0" w:rsidRDefault="004456F0" w:rsidP="004821B8">
            <w:pPr>
              <w:spacing w:line="276" w:lineRule="auto"/>
              <w:ind w:left="720"/>
              <w:contextualSpacing/>
              <w:rPr>
                <w:rFonts w:ascii="Times New Roman" w:eastAsia="Times New Roman" w:hAnsi="Times New Roman" w:cs="Times New Roman"/>
                <w:bCs/>
                <w:color w:val="000000"/>
                <w:sz w:val="24"/>
                <w:szCs w:val="24"/>
              </w:rPr>
            </w:pPr>
          </w:p>
          <w:p w14:paraId="6AE30BF2" w14:textId="56E2693A"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Candidates who pass the examination must submit the required documents in person to the Student Affairs Office within the specified registration dates in order to complete their final registration.</w:t>
            </w:r>
          </w:p>
          <w:p w14:paraId="234E23A6" w14:textId="77777777" w:rsidR="004456F0" w:rsidRPr="004456F0" w:rsidRDefault="004456F0" w:rsidP="004821B8">
            <w:pPr>
              <w:spacing w:line="276" w:lineRule="auto"/>
              <w:ind w:left="720"/>
              <w:contextualSpacing/>
              <w:rPr>
                <w:rFonts w:ascii="Times New Roman" w:eastAsia="Times New Roman" w:hAnsi="Times New Roman" w:cs="Times New Roman"/>
                <w:bCs/>
                <w:color w:val="000000"/>
                <w:sz w:val="24"/>
                <w:szCs w:val="24"/>
              </w:rPr>
            </w:pPr>
          </w:p>
          <w:p w14:paraId="07BA5DF7"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Additionally, candidates may be accepted based on certificates obtained from internationally recognised examinations (such as SAT, A Level, and similar). (See Table 1)</w:t>
            </w:r>
          </w:p>
          <w:p w14:paraId="13B38B39" w14:textId="77777777" w:rsidR="004456F0" w:rsidRPr="004456F0" w:rsidRDefault="004456F0" w:rsidP="004821B8">
            <w:pPr>
              <w:spacing w:line="276" w:lineRule="auto"/>
              <w:ind w:left="720"/>
              <w:contextualSpacing/>
              <w:rPr>
                <w:rFonts w:ascii="Times New Roman" w:eastAsia="Times New Roman" w:hAnsi="Times New Roman" w:cs="Times New Roman"/>
                <w:bCs/>
                <w:color w:val="000000"/>
                <w:sz w:val="24"/>
                <w:szCs w:val="24"/>
              </w:rPr>
            </w:pPr>
          </w:p>
          <w:p w14:paraId="69F0CFEA" w14:textId="77777777" w:rsidR="004456F0" w:rsidRPr="004456F0" w:rsidRDefault="004456F0" w:rsidP="004456F0">
            <w:pPr>
              <w:widowControl w:val="0"/>
              <w:numPr>
                <w:ilvl w:val="0"/>
                <w:numId w:val="2"/>
              </w:numPr>
              <w:spacing w:before="19" w:line="244" w:lineRule="auto"/>
              <w:ind w:right="104"/>
              <w:contextualSpacing/>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 xml:space="preserve">Students of Turkish Cypriot nationality who have completed their secondary education outside the TRNC and Turkey are admitted to the university on the condition that they obtain high school equivalence from the TRNC Ministry of Education, in addition to the specified conditions.  </w:t>
            </w:r>
          </w:p>
          <w:p w14:paraId="5665256A" w14:textId="77777777" w:rsidR="004456F0" w:rsidRPr="004456F0" w:rsidRDefault="004456F0" w:rsidP="004821B8">
            <w:pPr>
              <w:widowControl w:val="0"/>
              <w:spacing w:before="19" w:line="244" w:lineRule="auto"/>
              <w:ind w:left="360" w:right="104"/>
              <w:contextualSpacing/>
              <w:jc w:val="both"/>
              <w:rPr>
                <w:rFonts w:ascii="Times New Roman" w:eastAsia="Times New Roman" w:hAnsi="Times New Roman" w:cs="Times New Roman"/>
                <w:bCs/>
                <w:color w:val="000000"/>
                <w:sz w:val="24"/>
                <w:szCs w:val="24"/>
              </w:rPr>
            </w:pPr>
          </w:p>
        </w:tc>
      </w:tr>
      <w:tr w:rsidR="004456F0" w:rsidRPr="004456F0" w14:paraId="28F55B4F" w14:textId="77777777" w:rsidTr="004821B8">
        <w:trPr>
          <w:trHeight w:val="2089"/>
        </w:trPr>
        <w:tc>
          <w:tcPr>
            <w:tcW w:w="2410" w:type="dxa"/>
            <w:hideMark/>
          </w:tcPr>
          <w:p w14:paraId="55F0F835" w14:textId="77777777" w:rsidR="004456F0" w:rsidRPr="004456F0" w:rsidRDefault="004456F0" w:rsidP="004821B8">
            <w:pPr>
              <w:widowControl w:val="0"/>
              <w:spacing w:before="9" w:line="276" w:lineRule="auto"/>
              <w:ind w:left="25"/>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lastRenderedPageBreak/>
              <w:t xml:space="preserve">Admission Criteria for Turkish Citizens  </w:t>
            </w:r>
          </w:p>
        </w:tc>
        <w:tc>
          <w:tcPr>
            <w:tcW w:w="567" w:type="dxa"/>
            <w:hideMark/>
          </w:tcPr>
          <w:p w14:paraId="186EFD52"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7</w:t>
            </w:r>
          </w:p>
        </w:tc>
        <w:tc>
          <w:tcPr>
            <w:tcW w:w="6090" w:type="dxa"/>
          </w:tcPr>
          <w:p w14:paraId="74F8FF96" w14:textId="77777777" w:rsidR="004456F0" w:rsidRPr="004456F0" w:rsidRDefault="004456F0" w:rsidP="004821B8">
            <w:pPr>
              <w:widowControl w:val="0"/>
              <w:spacing w:before="2" w:line="232" w:lineRule="auto"/>
              <w:ind w:left="20" w:right="102" w:firstLine="6"/>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Turkish citizens who are eligible to enrol in ALCU programmes under the provisions of the "International Agreement on the Mutual Recognition of Universities Established under Turkish and TRNC Law" must have completed their secondary education for 4 consecutive years (formal education) at TRNC secondary schools.</w:t>
            </w:r>
          </w:p>
          <w:p w14:paraId="0F7224AB" w14:textId="77777777" w:rsidR="004456F0" w:rsidRPr="004456F0" w:rsidRDefault="004456F0" w:rsidP="004821B8">
            <w:pPr>
              <w:widowControl w:val="0"/>
              <w:spacing w:before="2" w:line="232" w:lineRule="auto"/>
              <w:ind w:left="20" w:right="102" w:firstLine="6"/>
              <w:jc w:val="both"/>
              <w:rPr>
                <w:rFonts w:ascii="Times New Roman" w:eastAsia="Times New Roman" w:hAnsi="Times New Roman" w:cs="Times New Roman"/>
                <w:color w:val="000000"/>
                <w:sz w:val="24"/>
                <w:szCs w:val="24"/>
              </w:rPr>
            </w:pPr>
          </w:p>
        </w:tc>
      </w:tr>
      <w:tr w:rsidR="004456F0" w:rsidRPr="004456F0" w14:paraId="25F27918" w14:textId="77777777" w:rsidTr="004821B8">
        <w:tc>
          <w:tcPr>
            <w:tcW w:w="2410" w:type="dxa"/>
            <w:hideMark/>
          </w:tcPr>
          <w:p w14:paraId="67BCBF76" w14:textId="77777777" w:rsidR="004456F0" w:rsidRPr="004456F0" w:rsidRDefault="004456F0" w:rsidP="004821B8">
            <w:pPr>
              <w:widowControl w:val="0"/>
              <w:spacing w:line="276" w:lineRule="auto"/>
              <w:ind w:left="22"/>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 xml:space="preserve">Application and Admission Criteria for International Students  </w:t>
            </w:r>
          </w:p>
        </w:tc>
        <w:tc>
          <w:tcPr>
            <w:tcW w:w="567" w:type="dxa"/>
            <w:hideMark/>
          </w:tcPr>
          <w:p w14:paraId="4F0A02EF"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8</w:t>
            </w:r>
          </w:p>
        </w:tc>
        <w:tc>
          <w:tcPr>
            <w:tcW w:w="6090" w:type="dxa"/>
            <w:hideMark/>
          </w:tcPr>
          <w:p w14:paraId="4E1F6856" w14:textId="77777777" w:rsidR="004456F0" w:rsidRPr="00232559" w:rsidRDefault="004456F0" w:rsidP="004456F0">
            <w:pPr>
              <w:widowControl w:val="0"/>
              <w:numPr>
                <w:ilvl w:val="0"/>
                <w:numId w:val="3"/>
              </w:numPr>
              <w:spacing w:line="228" w:lineRule="auto"/>
              <w:ind w:right="96"/>
              <w:contextualSpacing/>
              <w:jc w:val="both"/>
              <w:rPr>
                <w:rFonts w:ascii="Times New Roman" w:eastAsia="Times New Roman" w:hAnsi="Times New Roman" w:cs="Times New Roman"/>
                <w:color w:val="000000"/>
                <w:sz w:val="24"/>
                <w:szCs w:val="24"/>
              </w:rPr>
            </w:pPr>
            <w:r w:rsidRPr="00232559">
              <w:rPr>
                <w:rFonts w:ascii="Times New Roman" w:hAnsi="Times New Roman" w:cs="Times New Roman"/>
                <w:sz w:val="24"/>
                <w:szCs w:val="24"/>
              </w:rPr>
              <w:t xml:space="preserve">Students who are not citizens of </w:t>
            </w:r>
            <w:r w:rsidRPr="00232559">
              <w:rPr>
                <w:rFonts w:ascii="Times New Roman" w:hAnsi="Times New Roman" w:cs="Times New Roman"/>
                <w:b/>
                <w:bCs/>
                <w:sz w:val="24"/>
                <w:szCs w:val="24"/>
              </w:rPr>
              <w:t xml:space="preserve">the Turkish Republic of Northern Cyprus (TRNC) </w:t>
            </w:r>
            <w:r w:rsidRPr="00232559">
              <w:rPr>
                <w:rFonts w:ascii="Times New Roman" w:hAnsi="Times New Roman" w:cs="Times New Roman"/>
                <w:sz w:val="24"/>
                <w:szCs w:val="24"/>
              </w:rPr>
              <w:t xml:space="preserve">or </w:t>
            </w:r>
            <w:r w:rsidRPr="00232559">
              <w:rPr>
                <w:rFonts w:ascii="Times New Roman" w:hAnsi="Times New Roman" w:cs="Times New Roman"/>
                <w:b/>
                <w:bCs/>
                <w:sz w:val="24"/>
                <w:szCs w:val="24"/>
              </w:rPr>
              <w:t xml:space="preserve">the Republic of Turkey (TR) </w:t>
            </w:r>
            <w:r w:rsidRPr="00232559">
              <w:rPr>
                <w:rFonts w:ascii="Times New Roman" w:hAnsi="Times New Roman" w:cs="Times New Roman"/>
                <w:sz w:val="24"/>
                <w:szCs w:val="24"/>
              </w:rPr>
              <w:t>are considered</w:t>
            </w:r>
            <w:r w:rsidRPr="00232559">
              <w:rPr>
                <w:rFonts w:ascii="Times New Roman" w:hAnsi="Times New Roman" w:cs="Times New Roman"/>
                <w:b/>
                <w:bCs/>
                <w:sz w:val="24"/>
                <w:szCs w:val="24"/>
              </w:rPr>
              <w:t xml:space="preserve"> international students</w:t>
            </w:r>
            <w:r w:rsidRPr="00232559">
              <w:rPr>
                <w:rFonts w:ascii="Times New Roman" w:hAnsi="Times New Roman" w:cs="Times New Roman"/>
                <w:sz w:val="24"/>
                <w:szCs w:val="24"/>
              </w:rPr>
              <w:t>.</w:t>
            </w:r>
          </w:p>
        </w:tc>
      </w:tr>
      <w:tr w:rsidR="004456F0" w:rsidRPr="004456F0" w14:paraId="21F8C46B" w14:textId="77777777" w:rsidTr="004821B8">
        <w:tc>
          <w:tcPr>
            <w:tcW w:w="2410" w:type="dxa"/>
          </w:tcPr>
          <w:p w14:paraId="621C5CFE" w14:textId="77777777" w:rsidR="004456F0" w:rsidRPr="004456F0" w:rsidRDefault="004456F0" w:rsidP="004821B8">
            <w:pPr>
              <w:widowControl w:val="0"/>
              <w:spacing w:before="282" w:line="276" w:lineRule="auto"/>
              <w:ind w:left="22"/>
              <w:rPr>
                <w:rFonts w:ascii="Times New Roman" w:eastAsia="Times New Roman" w:hAnsi="Times New Roman" w:cs="Times New Roman"/>
                <w:b/>
                <w:color w:val="000000"/>
                <w:sz w:val="24"/>
                <w:szCs w:val="24"/>
              </w:rPr>
            </w:pPr>
          </w:p>
        </w:tc>
        <w:tc>
          <w:tcPr>
            <w:tcW w:w="567" w:type="dxa"/>
          </w:tcPr>
          <w:p w14:paraId="75285CDA"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287F1C92" w14:textId="77777777" w:rsidR="004456F0" w:rsidRPr="00232559" w:rsidRDefault="004456F0" w:rsidP="004456F0">
            <w:pPr>
              <w:widowControl w:val="0"/>
              <w:numPr>
                <w:ilvl w:val="0"/>
                <w:numId w:val="3"/>
              </w:numPr>
              <w:spacing w:line="228" w:lineRule="auto"/>
              <w:ind w:right="96"/>
              <w:contextualSpacing/>
              <w:jc w:val="both"/>
              <w:rPr>
                <w:rFonts w:ascii="Times New Roman" w:hAnsi="Times New Roman" w:cs="Times New Roman"/>
                <w:sz w:val="24"/>
                <w:szCs w:val="24"/>
              </w:rPr>
            </w:pPr>
            <w:r w:rsidRPr="00232559">
              <w:rPr>
                <w:rFonts w:ascii="Times New Roman" w:hAnsi="Times New Roman" w:cs="Times New Roman"/>
                <w:sz w:val="24"/>
                <w:szCs w:val="24"/>
              </w:rPr>
              <w:t xml:space="preserve">The conditions for registration, admission and lateral transfer of international students </w:t>
            </w:r>
            <w:r w:rsidRPr="00232559">
              <w:rPr>
                <w:rFonts w:ascii="Times New Roman" w:hAnsi="Times New Roman" w:cs="Times New Roman"/>
                <w:b/>
                <w:bCs/>
                <w:sz w:val="24"/>
                <w:szCs w:val="24"/>
              </w:rPr>
              <w:t xml:space="preserve">to associate degree, undergraduate, master's and doctoral programmes </w:t>
            </w:r>
            <w:r w:rsidRPr="00232559">
              <w:rPr>
                <w:rFonts w:ascii="Times New Roman" w:hAnsi="Times New Roman" w:cs="Times New Roman"/>
                <w:sz w:val="24"/>
                <w:szCs w:val="24"/>
              </w:rPr>
              <w:t xml:space="preserve">are governed by </w:t>
            </w:r>
            <w:r w:rsidRPr="00232559">
              <w:rPr>
                <w:rFonts w:ascii="Times New Roman" w:hAnsi="Times New Roman" w:cs="Times New Roman"/>
                <w:b/>
                <w:bCs/>
                <w:sz w:val="24"/>
                <w:szCs w:val="24"/>
              </w:rPr>
              <w:t xml:space="preserve">the TRNC Higher Education Law </w:t>
            </w:r>
            <w:r w:rsidRPr="00232559">
              <w:rPr>
                <w:rFonts w:ascii="Times New Roman" w:hAnsi="Times New Roman" w:cs="Times New Roman"/>
                <w:sz w:val="24"/>
                <w:szCs w:val="24"/>
              </w:rPr>
              <w:t xml:space="preserve">(Laws No. 65/2002, 21/2008, 40/2009 and 23/2017), </w:t>
            </w:r>
            <w:r w:rsidRPr="00232559">
              <w:rPr>
                <w:rFonts w:ascii="Times New Roman" w:hAnsi="Times New Roman" w:cs="Times New Roman"/>
                <w:b/>
                <w:bCs/>
                <w:sz w:val="24"/>
                <w:szCs w:val="24"/>
              </w:rPr>
              <w:lastRenderedPageBreak/>
              <w:t>under Article 11</w:t>
            </w:r>
            <w:r w:rsidRPr="00232559">
              <w:rPr>
                <w:rFonts w:ascii="Times New Roman" w:hAnsi="Times New Roman" w:cs="Times New Roman"/>
                <w:sz w:val="24"/>
                <w:szCs w:val="24"/>
              </w:rPr>
              <w:t>.</w:t>
            </w:r>
          </w:p>
          <w:p w14:paraId="2F77CCCE" w14:textId="77777777" w:rsidR="004456F0" w:rsidRPr="00232559" w:rsidRDefault="004456F0" w:rsidP="004821B8">
            <w:pPr>
              <w:widowControl w:val="0"/>
              <w:spacing w:line="228" w:lineRule="auto"/>
              <w:ind w:left="360" w:right="96"/>
              <w:contextualSpacing/>
              <w:jc w:val="both"/>
              <w:rPr>
                <w:rFonts w:ascii="Times New Roman" w:eastAsia="Times New Roman" w:hAnsi="Times New Roman" w:cs="Times New Roman"/>
                <w:color w:val="000000"/>
                <w:sz w:val="24"/>
                <w:szCs w:val="24"/>
              </w:rPr>
            </w:pPr>
          </w:p>
        </w:tc>
      </w:tr>
      <w:tr w:rsidR="004456F0" w:rsidRPr="004456F0" w14:paraId="28CF2E78" w14:textId="77777777" w:rsidTr="004821B8">
        <w:tc>
          <w:tcPr>
            <w:tcW w:w="2410" w:type="dxa"/>
          </w:tcPr>
          <w:p w14:paraId="5F93FE95" w14:textId="77777777" w:rsidR="004456F0" w:rsidRPr="004456F0" w:rsidRDefault="004456F0" w:rsidP="004821B8">
            <w:pPr>
              <w:widowControl w:val="0"/>
              <w:spacing w:before="282" w:line="276" w:lineRule="auto"/>
              <w:ind w:left="22"/>
              <w:rPr>
                <w:rFonts w:ascii="Times New Roman" w:eastAsia="Times New Roman" w:hAnsi="Times New Roman" w:cs="Times New Roman"/>
                <w:b/>
                <w:color w:val="000000"/>
                <w:sz w:val="24"/>
                <w:szCs w:val="24"/>
              </w:rPr>
            </w:pPr>
          </w:p>
        </w:tc>
        <w:tc>
          <w:tcPr>
            <w:tcW w:w="567" w:type="dxa"/>
          </w:tcPr>
          <w:p w14:paraId="4B9A7F6E"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01178EFC" w14:textId="77777777" w:rsidR="004456F0" w:rsidRPr="004456F0" w:rsidRDefault="004456F0" w:rsidP="004456F0">
            <w:pPr>
              <w:widowControl w:val="0"/>
              <w:numPr>
                <w:ilvl w:val="0"/>
                <w:numId w:val="3"/>
              </w:numPr>
              <w:spacing w:line="228" w:lineRule="auto"/>
              <w:ind w:right="96"/>
              <w:contextualSpacing/>
              <w:jc w:val="both"/>
              <w:rPr>
                <w:rFonts w:ascii="Times New Roman" w:hAnsi="Times New Roman" w:cs="Times New Roman"/>
                <w:sz w:val="24"/>
                <w:szCs w:val="24"/>
              </w:rPr>
            </w:pPr>
            <w:r w:rsidRPr="004456F0">
              <w:rPr>
                <w:rFonts w:ascii="Times New Roman" w:hAnsi="Times New Roman" w:cs="Times New Roman"/>
                <w:sz w:val="24"/>
                <w:szCs w:val="24"/>
              </w:rPr>
              <w:t>International students may apply by submitting</w:t>
            </w:r>
            <w:r w:rsidRPr="004456F0">
              <w:rPr>
                <w:rFonts w:ascii="Times New Roman" w:hAnsi="Times New Roman" w:cs="Times New Roman"/>
                <w:b/>
                <w:bCs/>
                <w:sz w:val="24"/>
                <w:szCs w:val="24"/>
              </w:rPr>
              <w:t xml:space="preserve"> diplomas, certificates or official documents </w:t>
            </w:r>
            <w:r w:rsidRPr="004456F0">
              <w:rPr>
                <w:rFonts w:ascii="Times New Roman" w:hAnsi="Times New Roman" w:cs="Times New Roman"/>
                <w:sz w:val="24"/>
                <w:szCs w:val="24"/>
              </w:rPr>
              <w:t xml:space="preserve">valid in their country's education system. Applications are evaluated according to </w:t>
            </w:r>
            <w:r w:rsidRPr="004456F0">
              <w:rPr>
                <w:rFonts w:ascii="Times New Roman" w:hAnsi="Times New Roman" w:cs="Times New Roman"/>
                <w:b/>
                <w:bCs/>
                <w:sz w:val="24"/>
                <w:szCs w:val="24"/>
              </w:rPr>
              <w:t>the admission criteria set by ALCU</w:t>
            </w:r>
            <w:r w:rsidRPr="004456F0">
              <w:rPr>
                <w:rFonts w:ascii="Times New Roman" w:hAnsi="Times New Roman" w:cs="Times New Roman"/>
                <w:sz w:val="24"/>
                <w:szCs w:val="24"/>
              </w:rPr>
              <w:t>. Where necessary</w:t>
            </w:r>
            <w:r w:rsidRPr="004456F0">
              <w:rPr>
                <w:rFonts w:ascii="Times New Roman" w:hAnsi="Times New Roman" w:cs="Times New Roman"/>
                <w:b/>
                <w:bCs/>
                <w:sz w:val="24"/>
                <w:szCs w:val="24"/>
              </w:rPr>
              <w:t>, the equivalence of</w:t>
            </w:r>
            <w:r w:rsidRPr="004456F0">
              <w:rPr>
                <w:rFonts w:ascii="Times New Roman" w:hAnsi="Times New Roman" w:cs="Times New Roman"/>
                <w:sz w:val="24"/>
                <w:szCs w:val="24"/>
              </w:rPr>
              <w:t xml:space="preserve"> these documents is approved by the relevant Ministries or </w:t>
            </w:r>
            <w:r w:rsidRPr="004456F0">
              <w:rPr>
                <w:rFonts w:ascii="Times New Roman" w:hAnsi="Times New Roman" w:cs="Times New Roman"/>
                <w:b/>
                <w:bCs/>
                <w:sz w:val="24"/>
                <w:szCs w:val="24"/>
              </w:rPr>
              <w:t>authorised official institutions</w:t>
            </w:r>
            <w:r w:rsidRPr="004456F0">
              <w:rPr>
                <w:rFonts w:ascii="Times New Roman" w:hAnsi="Times New Roman" w:cs="Times New Roman"/>
                <w:sz w:val="24"/>
                <w:szCs w:val="24"/>
              </w:rPr>
              <w:t>.</w:t>
            </w:r>
          </w:p>
          <w:p w14:paraId="7FD4FBDC" w14:textId="77777777" w:rsidR="004456F0" w:rsidRPr="004456F0" w:rsidRDefault="004456F0" w:rsidP="004821B8">
            <w:pPr>
              <w:widowControl w:val="0"/>
              <w:spacing w:line="228" w:lineRule="auto"/>
              <w:ind w:left="360" w:right="96"/>
              <w:contextualSpacing/>
              <w:jc w:val="both"/>
              <w:rPr>
                <w:rFonts w:ascii="Times New Roman" w:eastAsia="Times New Roman" w:hAnsi="Times New Roman" w:cs="Times New Roman"/>
                <w:color w:val="000000"/>
                <w:sz w:val="24"/>
                <w:szCs w:val="24"/>
              </w:rPr>
            </w:pPr>
          </w:p>
        </w:tc>
      </w:tr>
      <w:tr w:rsidR="004456F0" w:rsidRPr="004456F0" w14:paraId="52BBCF69" w14:textId="77777777" w:rsidTr="004821B8">
        <w:tc>
          <w:tcPr>
            <w:tcW w:w="2410" w:type="dxa"/>
          </w:tcPr>
          <w:p w14:paraId="2F36873D" w14:textId="77777777" w:rsidR="004456F0" w:rsidRPr="004456F0" w:rsidRDefault="004456F0" w:rsidP="004821B8">
            <w:pPr>
              <w:widowControl w:val="0"/>
              <w:spacing w:before="282" w:line="276" w:lineRule="auto"/>
              <w:ind w:left="22"/>
              <w:rPr>
                <w:rFonts w:ascii="Times New Roman" w:eastAsia="Times New Roman" w:hAnsi="Times New Roman" w:cs="Times New Roman"/>
                <w:b/>
                <w:color w:val="000000"/>
                <w:sz w:val="24"/>
                <w:szCs w:val="24"/>
              </w:rPr>
            </w:pPr>
          </w:p>
        </w:tc>
        <w:tc>
          <w:tcPr>
            <w:tcW w:w="567" w:type="dxa"/>
          </w:tcPr>
          <w:p w14:paraId="59EEFA3D"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4002D026" w14:textId="77777777" w:rsidR="004456F0" w:rsidRPr="004456F0" w:rsidRDefault="004456F0" w:rsidP="004821B8">
            <w:p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d) All applications related to university admission are submitted to the</w:t>
            </w:r>
            <w:r w:rsidRPr="004456F0">
              <w:rPr>
                <w:rFonts w:ascii="Times New Roman" w:eastAsia="Times New Roman" w:hAnsi="Times New Roman" w:cs="Times New Roman"/>
                <w:b/>
                <w:bCs/>
                <w:sz w:val="24"/>
                <w:szCs w:val="24"/>
              </w:rPr>
              <w:t xml:space="preserve"> Student Affairs </w:t>
            </w:r>
            <w:r w:rsidRPr="004456F0">
              <w:rPr>
                <w:rFonts w:ascii="Times New Roman" w:eastAsia="Times New Roman" w:hAnsi="Times New Roman" w:cs="Times New Roman"/>
                <w:sz w:val="24"/>
                <w:szCs w:val="24"/>
              </w:rPr>
              <w:t xml:space="preserve">or </w:t>
            </w:r>
            <w:r w:rsidRPr="004456F0">
              <w:rPr>
                <w:rFonts w:ascii="Times New Roman" w:eastAsia="Times New Roman" w:hAnsi="Times New Roman" w:cs="Times New Roman"/>
                <w:b/>
                <w:bCs/>
                <w:sz w:val="24"/>
                <w:szCs w:val="24"/>
              </w:rPr>
              <w:t xml:space="preserve">International Office </w:t>
            </w:r>
            <w:r w:rsidRPr="004456F0">
              <w:rPr>
                <w:rFonts w:ascii="Times New Roman" w:eastAsia="Times New Roman" w:hAnsi="Times New Roman" w:cs="Times New Roman"/>
                <w:sz w:val="24"/>
                <w:szCs w:val="24"/>
              </w:rPr>
              <w:t>Directorates.</w:t>
            </w:r>
          </w:p>
          <w:p w14:paraId="46F8216A" w14:textId="77777777" w:rsidR="004456F0" w:rsidRPr="004456F0" w:rsidRDefault="004456F0" w:rsidP="004821B8">
            <w:p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 xml:space="preserve">e) </w:t>
            </w:r>
            <w:r w:rsidRPr="004456F0">
              <w:rPr>
                <w:rFonts w:ascii="Times New Roman" w:eastAsia="Times New Roman" w:hAnsi="Times New Roman" w:cs="Times New Roman"/>
                <w:b/>
                <w:bCs/>
                <w:sz w:val="24"/>
                <w:szCs w:val="24"/>
              </w:rPr>
              <w:t xml:space="preserve">Foreign applicants </w:t>
            </w:r>
            <w:r w:rsidRPr="004456F0">
              <w:rPr>
                <w:rFonts w:ascii="Times New Roman" w:eastAsia="Times New Roman" w:hAnsi="Times New Roman" w:cs="Times New Roman"/>
                <w:sz w:val="24"/>
                <w:szCs w:val="24"/>
              </w:rPr>
              <w:t>must complete the</w:t>
            </w:r>
            <w:r w:rsidRPr="004456F0">
              <w:rPr>
                <w:rFonts w:ascii="Times New Roman" w:eastAsia="Times New Roman" w:hAnsi="Times New Roman" w:cs="Times New Roman"/>
                <w:b/>
                <w:bCs/>
                <w:sz w:val="24"/>
                <w:szCs w:val="24"/>
              </w:rPr>
              <w:t xml:space="preserve"> Application </w:t>
            </w:r>
            <w:r w:rsidRPr="004456F0">
              <w:rPr>
                <w:rFonts w:ascii="Times New Roman" w:eastAsia="Times New Roman" w:hAnsi="Times New Roman" w:cs="Times New Roman"/>
                <w:sz w:val="24"/>
                <w:szCs w:val="24"/>
              </w:rPr>
              <w:t>Form available on our University's website in full and submit it to the International Office along with the required documents;</w:t>
            </w:r>
          </w:p>
          <w:p w14:paraId="3826B0A8" w14:textId="77777777" w:rsidR="004456F0" w:rsidRPr="004456F0" w:rsidRDefault="004456F0" w:rsidP="004456F0">
            <w:pPr>
              <w:numPr>
                <w:ilvl w:val="0"/>
                <w:numId w:val="4"/>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via email,</w:t>
            </w:r>
          </w:p>
          <w:p w14:paraId="3F53EC02" w14:textId="77777777" w:rsidR="004456F0" w:rsidRPr="004456F0" w:rsidRDefault="004456F0" w:rsidP="004456F0">
            <w:pPr>
              <w:numPr>
                <w:ilvl w:val="0"/>
                <w:numId w:val="4"/>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through the agencies they work with, or</w:t>
            </w:r>
          </w:p>
          <w:p w14:paraId="1191CD70" w14:textId="77777777" w:rsidR="004456F0" w:rsidRPr="004456F0" w:rsidRDefault="004456F0" w:rsidP="004456F0">
            <w:pPr>
              <w:numPr>
                <w:ilvl w:val="0"/>
                <w:numId w:val="4"/>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in person (by hand).</w:t>
            </w:r>
          </w:p>
          <w:p w14:paraId="21830AD2" w14:textId="77777777" w:rsidR="004456F0" w:rsidRPr="004456F0" w:rsidRDefault="004456F0" w:rsidP="004821B8">
            <w:p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 xml:space="preserve">f) The documents that must be submitted along with </w:t>
            </w:r>
            <w:r w:rsidRPr="004456F0">
              <w:rPr>
                <w:rFonts w:ascii="Times New Roman" w:eastAsia="Times New Roman" w:hAnsi="Times New Roman" w:cs="Times New Roman"/>
                <w:b/>
                <w:bCs/>
                <w:sz w:val="24"/>
                <w:szCs w:val="24"/>
              </w:rPr>
              <w:t xml:space="preserve">the Application Form </w:t>
            </w:r>
            <w:r w:rsidRPr="004456F0">
              <w:rPr>
                <w:rFonts w:ascii="Times New Roman" w:eastAsia="Times New Roman" w:hAnsi="Times New Roman" w:cs="Times New Roman"/>
                <w:sz w:val="24"/>
                <w:szCs w:val="24"/>
              </w:rPr>
              <w:t>are as follows:</w:t>
            </w:r>
          </w:p>
          <w:p w14:paraId="3B42D88E" w14:textId="77777777" w:rsidR="004456F0" w:rsidRPr="004456F0" w:rsidRDefault="004456F0" w:rsidP="004456F0">
            <w:pPr>
              <w:numPr>
                <w:ilvl w:val="0"/>
                <w:numId w:val="5"/>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The original high school diploma or a notarised or consular-certified copy (applications from international students in their final year of high school may be accepted with documents indicating their probable graduation).</w:t>
            </w:r>
          </w:p>
          <w:p w14:paraId="0E7A9741" w14:textId="77777777" w:rsidR="004456F0" w:rsidRPr="004456F0" w:rsidRDefault="004456F0" w:rsidP="004456F0">
            <w:pPr>
              <w:numPr>
                <w:ilvl w:val="0"/>
                <w:numId w:val="5"/>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b/>
                <w:bCs/>
                <w:sz w:val="24"/>
                <w:szCs w:val="24"/>
              </w:rPr>
              <w:t>Transcript (Academic Record)</w:t>
            </w:r>
            <w:r w:rsidRPr="004456F0">
              <w:rPr>
                <w:rFonts w:ascii="Times New Roman" w:eastAsia="Times New Roman" w:hAnsi="Times New Roman" w:cs="Times New Roman"/>
                <w:sz w:val="24"/>
                <w:szCs w:val="24"/>
              </w:rPr>
              <w:t>.</w:t>
            </w:r>
          </w:p>
          <w:p w14:paraId="10096006" w14:textId="77777777" w:rsidR="004456F0" w:rsidRPr="004456F0" w:rsidRDefault="004456F0" w:rsidP="004456F0">
            <w:pPr>
              <w:numPr>
                <w:ilvl w:val="0"/>
                <w:numId w:val="5"/>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Original or certified copy of documents proving that the applicant meets the international exam and minimum threshold score requirements specified in Table-1 for the relevant countries.</w:t>
            </w:r>
          </w:p>
          <w:p w14:paraId="52B57DA0" w14:textId="77777777" w:rsidR="004456F0" w:rsidRPr="004456F0" w:rsidRDefault="004456F0" w:rsidP="004456F0">
            <w:pPr>
              <w:numPr>
                <w:ilvl w:val="0"/>
                <w:numId w:val="5"/>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b/>
                <w:bCs/>
                <w:sz w:val="24"/>
                <w:szCs w:val="24"/>
              </w:rPr>
              <w:t>A photocopy of the page of the passport showing the identity information</w:t>
            </w:r>
            <w:r w:rsidRPr="004456F0">
              <w:rPr>
                <w:rFonts w:ascii="Times New Roman" w:eastAsia="Times New Roman" w:hAnsi="Times New Roman" w:cs="Times New Roman"/>
                <w:sz w:val="24"/>
                <w:szCs w:val="24"/>
              </w:rPr>
              <w:t>.</w:t>
            </w:r>
          </w:p>
          <w:p w14:paraId="17A14CDA" w14:textId="77777777" w:rsidR="004456F0" w:rsidRPr="004456F0" w:rsidRDefault="004456F0" w:rsidP="004456F0">
            <w:pPr>
              <w:numPr>
                <w:ilvl w:val="0"/>
                <w:numId w:val="5"/>
              </w:numPr>
              <w:spacing w:before="100" w:beforeAutospacing="1" w:after="100" w:afterAutospacing="1"/>
              <w:jc w:val="both"/>
              <w:rPr>
                <w:rFonts w:ascii="Times New Roman" w:eastAsia="Times New Roman" w:hAnsi="Times New Roman" w:cs="Times New Roman"/>
                <w:sz w:val="24"/>
                <w:szCs w:val="24"/>
              </w:rPr>
            </w:pPr>
            <w:r w:rsidRPr="004456F0">
              <w:rPr>
                <w:rFonts w:ascii="Times New Roman" w:eastAsia="Times New Roman" w:hAnsi="Times New Roman" w:cs="Times New Roman"/>
                <w:b/>
                <w:bCs/>
                <w:sz w:val="24"/>
                <w:szCs w:val="24"/>
              </w:rPr>
              <w:t>One 4.5 cm x 6 cm photograph taken within the last six months</w:t>
            </w:r>
            <w:r w:rsidRPr="004456F0">
              <w:rPr>
                <w:rFonts w:ascii="Times New Roman" w:eastAsia="Times New Roman" w:hAnsi="Times New Roman" w:cs="Times New Roman"/>
                <w:sz w:val="24"/>
                <w:szCs w:val="24"/>
              </w:rPr>
              <w:t xml:space="preserve">, </w:t>
            </w:r>
            <w:r w:rsidRPr="004456F0">
              <w:rPr>
                <w:rFonts w:ascii="Times New Roman" w:eastAsia="Times New Roman" w:hAnsi="Times New Roman" w:cs="Times New Roman"/>
                <w:b/>
                <w:bCs/>
                <w:sz w:val="24"/>
                <w:szCs w:val="24"/>
              </w:rPr>
              <w:t>showing</w:t>
            </w:r>
            <w:r w:rsidRPr="004456F0">
              <w:rPr>
                <w:rFonts w:ascii="Times New Roman" w:eastAsia="Times New Roman" w:hAnsi="Times New Roman" w:cs="Times New Roman"/>
                <w:sz w:val="24"/>
                <w:szCs w:val="24"/>
              </w:rPr>
              <w:t xml:space="preserve"> the front view and clearly identifying the applicant.</w:t>
            </w:r>
          </w:p>
          <w:p w14:paraId="220E05FD" w14:textId="77777777" w:rsidR="004456F0" w:rsidRPr="004456F0" w:rsidRDefault="004456F0" w:rsidP="004821B8">
            <w:pPr>
              <w:spacing w:before="100" w:beforeAutospacing="1" w:after="100" w:afterAutospacing="1"/>
              <w:jc w:val="both"/>
              <w:rPr>
                <w:rFonts w:ascii="Times New Roman" w:eastAsia="Times New Roman" w:hAnsi="Times New Roman" w:cs="Times New Roman"/>
                <w:b/>
                <w:bCs/>
                <w:sz w:val="24"/>
                <w:szCs w:val="24"/>
              </w:rPr>
            </w:pPr>
            <w:r w:rsidRPr="004456F0">
              <w:rPr>
                <w:rFonts w:ascii="Times New Roman" w:eastAsia="Times New Roman" w:hAnsi="Times New Roman" w:cs="Times New Roman"/>
                <w:sz w:val="24"/>
                <w:szCs w:val="24"/>
              </w:rPr>
              <w:t xml:space="preserve">g) </w:t>
            </w:r>
            <w:r w:rsidRPr="004456F0">
              <w:rPr>
                <w:rFonts w:ascii="Times New Roman" w:eastAsia="Times New Roman" w:hAnsi="Times New Roman" w:cs="Times New Roman"/>
                <w:b/>
                <w:bCs/>
                <w:sz w:val="24"/>
                <w:szCs w:val="24"/>
              </w:rPr>
              <w:t xml:space="preserve">Additional documents may be requested </w:t>
            </w:r>
            <w:r w:rsidRPr="004456F0">
              <w:rPr>
                <w:rFonts w:ascii="Times New Roman" w:eastAsia="Times New Roman" w:hAnsi="Times New Roman" w:cs="Times New Roman"/>
                <w:sz w:val="24"/>
                <w:szCs w:val="24"/>
              </w:rPr>
              <w:t xml:space="preserve">or </w:t>
            </w:r>
            <w:r w:rsidRPr="004456F0">
              <w:rPr>
                <w:rFonts w:ascii="Times New Roman" w:eastAsia="Times New Roman" w:hAnsi="Times New Roman" w:cs="Times New Roman"/>
                <w:b/>
                <w:bCs/>
                <w:sz w:val="24"/>
                <w:szCs w:val="24"/>
              </w:rPr>
              <w:t xml:space="preserve">certification of the submitted documents may be required </w:t>
            </w:r>
            <w:r w:rsidRPr="004456F0">
              <w:rPr>
                <w:rFonts w:ascii="Times New Roman" w:eastAsia="Times New Roman" w:hAnsi="Times New Roman" w:cs="Times New Roman"/>
                <w:sz w:val="24"/>
                <w:szCs w:val="24"/>
              </w:rPr>
              <w:t>if deemed necessary</w:t>
            </w:r>
            <w:r w:rsidRPr="004456F0">
              <w:rPr>
                <w:rFonts w:ascii="Times New Roman" w:eastAsia="Times New Roman" w:hAnsi="Times New Roman" w:cs="Times New Roman"/>
                <w:b/>
                <w:bCs/>
                <w:sz w:val="24"/>
                <w:szCs w:val="24"/>
              </w:rPr>
              <w:t>.</w:t>
            </w:r>
          </w:p>
          <w:p w14:paraId="0F0876A2" w14:textId="77777777" w:rsidR="004456F0" w:rsidRPr="004456F0" w:rsidRDefault="004456F0" w:rsidP="004821B8">
            <w:pPr>
              <w:spacing w:before="100" w:beforeAutospacing="1" w:after="100" w:afterAutospacing="1"/>
              <w:jc w:val="both"/>
              <w:rPr>
                <w:rFonts w:ascii="Times New Roman" w:eastAsia="Times New Roman" w:hAnsi="Times New Roman" w:cs="Times New Roman"/>
                <w:sz w:val="24"/>
                <w:szCs w:val="24"/>
              </w:rPr>
            </w:pPr>
          </w:p>
        </w:tc>
      </w:tr>
      <w:tr w:rsidR="004456F0" w:rsidRPr="004456F0" w14:paraId="4D4ECB74" w14:textId="77777777" w:rsidTr="004821B8">
        <w:tc>
          <w:tcPr>
            <w:tcW w:w="2410" w:type="dxa"/>
          </w:tcPr>
          <w:p w14:paraId="0A10CF95"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 xml:space="preserve">Admission Criteria via Horizontal Transfer  </w:t>
            </w:r>
          </w:p>
          <w:p w14:paraId="41F831D7" w14:textId="77777777" w:rsidR="004456F0" w:rsidRPr="004456F0" w:rsidRDefault="004456F0" w:rsidP="004821B8">
            <w:pPr>
              <w:widowControl w:val="0"/>
              <w:spacing w:line="228" w:lineRule="auto"/>
              <w:ind w:left="23" w:right="414" w:firstLine="2"/>
              <w:rPr>
                <w:rFonts w:ascii="Times New Roman" w:eastAsia="Times New Roman" w:hAnsi="Times New Roman" w:cs="Times New Roman"/>
                <w:b/>
                <w:color w:val="000000"/>
                <w:sz w:val="24"/>
                <w:szCs w:val="24"/>
              </w:rPr>
            </w:pPr>
          </w:p>
        </w:tc>
        <w:tc>
          <w:tcPr>
            <w:tcW w:w="567" w:type="dxa"/>
            <w:hideMark/>
          </w:tcPr>
          <w:p w14:paraId="699CCD1C"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9</w:t>
            </w:r>
          </w:p>
        </w:tc>
        <w:tc>
          <w:tcPr>
            <w:tcW w:w="6090" w:type="dxa"/>
          </w:tcPr>
          <w:p w14:paraId="3F759A5E" w14:textId="77777777" w:rsidR="004456F0" w:rsidRPr="004456F0" w:rsidRDefault="004456F0" w:rsidP="004456F0">
            <w:pPr>
              <w:widowControl w:val="0"/>
              <w:numPr>
                <w:ilvl w:val="0"/>
                <w:numId w:val="6"/>
              </w:numPr>
              <w:spacing w:line="228" w:lineRule="auto"/>
              <w:ind w:right="98"/>
              <w:contextualSpacing/>
              <w:jc w:val="both"/>
              <w:rPr>
                <w:rFonts w:ascii="Times New Roman" w:eastAsia="Times New Roman" w:hAnsi="Times New Roman" w:cs="Times New Roman"/>
                <w:sz w:val="24"/>
                <w:szCs w:val="24"/>
              </w:rPr>
            </w:pPr>
            <w:r w:rsidRPr="004456F0">
              <w:rPr>
                <w:rFonts w:ascii="Times New Roman" w:eastAsia="Times New Roman" w:hAnsi="Times New Roman" w:cs="Times New Roman"/>
                <w:b/>
                <w:bCs/>
                <w:sz w:val="24"/>
                <w:szCs w:val="24"/>
              </w:rPr>
              <w:t xml:space="preserve">Transfers from Outside the University: </w:t>
            </w:r>
            <w:r w:rsidRPr="004456F0">
              <w:rPr>
                <w:rFonts w:ascii="Times New Roman" w:eastAsia="Times New Roman" w:hAnsi="Times New Roman" w:cs="Times New Roman"/>
                <w:sz w:val="24"/>
                <w:szCs w:val="24"/>
              </w:rPr>
              <w:t xml:space="preserve">A student who has completed at least one academic year (two semesters) at any university or equivalent higher education institution may apply for a lateral transfer to ALCU. For such an application to be accepted, the student must:  </w:t>
            </w:r>
          </w:p>
          <w:p w14:paraId="1DAFD0E8" w14:textId="77777777" w:rsidR="004456F0" w:rsidRPr="004456F0" w:rsidRDefault="004456F0" w:rsidP="004456F0">
            <w:pPr>
              <w:widowControl w:val="0"/>
              <w:numPr>
                <w:ilvl w:val="0"/>
                <w:numId w:val="7"/>
              </w:numPr>
              <w:spacing w:before="10" w:line="228" w:lineRule="auto"/>
              <w:ind w:right="105"/>
              <w:contextualSpacing/>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lastRenderedPageBreak/>
              <w:t xml:space="preserve">Be enrolled at a university or higher education institution (taking a leave of absence does not constitute an obstacle to exercising the right to transfer)  </w:t>
            </w:r>
          </w:p>
          <w:p w14:paraId="7CEE1611" w14:textId="77777777" w:rsidR="004456F0" w:rsidRPr="004456F0" w:rsidRDefault="004456F0" w:rsidP="004456F0">
            <w:pPr>
              <w:widowControl w:val="0"/>
              <w:numPr>
                <w:ilvl w:val="0"/>
                <w:numId w:val="7"/>
              </w:numPr>
              <w:spacing w:before="5" w:line="228" w:lineRule="auto"/>
              <w:ind w:right="102"/>
              <w:contextualSpacing/>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 xml:space="preserve">Have a cumulative grade point average for the semesters completed in the programme in which they are enrolled,  </w:t>
            </w:r>
          </w:p>
          <w:p w14:paraId="54D17672" w14:textId="77777777" w:rsidR="004456F0" w:rsidRPr="004456F0" w:rsidRDefault="004456F0" w:rsidP="004456F0">
            <w:pPr>
              <w:widowControl w:val="0"/>
              <w:numPr>
                <w:ilvl w:val="0"/>
                <w:numId w:val="7"/>
              </w:numPr>
              <w:spacing w:before="5" w:line="230" w:lineRule="auto"/>
              <w:ind w:right="96"/>
              <w:contextualSpacing/>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 xml:space="preserve">For Turkish citizens, comply with the provisions of the "International Agreement on the Mutual Recognition of Universities Established under Turkish and Northern Cyprus Law."  </w:t>
            </w:r>
          </w:p>
          <w:p w14:paraId="02B9DF64" w14:textId="77777777" w:rsidR="004456F0" w:rsidRPr="004456F0" w:rsidRDefault="004456F0" w:rsidP="004456F0">
            <w:pPr>
              <w:widowControl w:val="0"/>
              <w:numPr>
                <w:ilvl w:val="0"/>
                <w:numId w:val="7"/>
              </w:numPr>
              <w:spacing w:line="230" w:lineRule="auto"/>
              <w:ind w:right="95"/>
              <w:contextualSpacing/>
              <w:jc w:val="both"/>
              <w:rPr>
                <w:rFonts w:ascii="Times New Roman" w:eastAsia="Times New Roman" w:hAnsi="Times New Roman" w:cs="Times New Roman"/>
                <w:sz w:val="24"/>
                <w:szCs w:val="24"/>
              </w:rPr>
            </w:pPr>
            <w:r w:rsidRPr="004456F0">
              <w:rPr>
                <w:rFonts w:ascii="Times New Roman" w:eastAsia="Times New Roman" w:hAnsi="Times New Roman" w:cs="Times New Roman"/>
                <w:sz w:val="24"/>
                <w:szCs w:val="24"/>
              </w:rPr>
              <w:t xml:space="preserve">Applications from students who meet the above conditions are finalised by the Faculty Council after obtaining the opinion of the relevant Department Council.  </w:t>
            </w:r>
          </w:p>
          <w:p w14:paraId="2FBBA8FD" w14:textId="77777777" w:rsidR="004456F0" w:rsidRPr="004456F0" w:rsidRDefault="004456F0" w:rsidP="004821B8">
            <w:pPr>
              <w:widowControl w:val="0"/>
              <w:spacing w:line="230" w:lineRule="auto"/>
              <w:ind w:left="720" w:right="95"/>
              <w:contextualSpacing/>
              <w:jc w:val="both"/>
              <w:rPr>
                <w:rFonts w:ascii="Times New Roman" w:eastAsia="Times New Roman" w:hAnsi="Times New Roman" w:cs="Times New Roman"/>
                <w:sz w:val="24"/>
                <w:szCs w:val="24"/>
              </w:rPr>
            </w:pPr>
          </w:p>
        </w:tc>
      </w:tr>
      <w:tr w:rsidR="004456F0" w:rsidRPr="004456F0" w14:paraId="0FEADFE3" w14:textId="77777777" w:rsidTr="004821B8">
        <w:tc>
          <w:tcPr>
            <w:tcW w:w="2410" w:type="dxa"/>
          </w:tcPr>
          <w:p w14:paraId="62DFEDF1" w14:textId="77777777" w:rsidR="004456F0" w:rsidRPr="004456F0" w:rsidRDefault="004456F0" w:rsidP="004821B8">
            <w:pPr>
              <w:widowControl w:val="0"/>
              <w:spacing w:before="286" w:line="276" w:lineRule="auto"/>
              <w:ind w:left="18"/>
              <w:rPr>
                <w:rFonts w:ascii="Times New Roman" w:eastAsia="Times New Roman" w:hAnsi="Times New Roman" w:cs="Times New Roman"/>
                <w:b/>
                <w:color w:val="000000"/>
                <w:sz w:val="24"/>
                <w:szCs w:val="24"/>
              </w:rPr>
            </w:pPr>
          </w:p>
        </w:tc>
        <w:tc>
          <w:tcPr>
            <w:tcW w:w="567" w:type="dxa"/>
          </w:tcPr>
          <w:p w14:paraId="43B8175C"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0864F1FA" w14:textId="77777777" w:rsidR="004456F0" w:rsidRPr="004456F0" w:rsidRDefault="004456F0" w:rsidP="004456F0">
            <w:pPr>
              <w:widowControl w:val="0"/>
              <w:numPr>
                <w:ilvl w:val="0"/>
                <w:numId w:val="6"/>
              </w:numPr>
              <w:spacing w:before="3" w:line="228" w:lineRule="auto"/>
              <w:ind w:right="95"/>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b/>
                <w:bCs/>
                <w:color w:val="000000"/>
                <w:sz w:val="24"/>
                <w:szCs w:val="24"/>
              </w:rPr>
              <w:t xml:space="preserve">Internal Transfers within the University: </w:t>
            </w:r>
            <w:r w:rsidRPr="004456F0">
              <w:rPr>
                <w:rFonts w:ascii="Times New Roman" w:eastAsia="Times New Roman" w:hAnsi="Times New Roman" w:cs="Times New Roman"/>
                <w:color w:val="000000"/>
                <w:sz w:val="24"/>
                <w:szCs w:val="24"/>
              </w:rPr>
              <w:t xml:space="preserve">Students who have completed at least one academic year (two semesters) of study, excluding the ALCU English Preparatory School, may be given the opportunity to change programmes.  </w:t>
            </w:r>
          </w:p>
          <w:p w14:paraId="23A3B739" w14:textId="24967653" w:rsidR="004456F0" w:rsidRPr="004456F0" w:rsidRDefault="004456F0" w:rsidP="004456F0">
            <w:pPr>
              <w:widowControl w:val="0"/>
              <w:numPr>
                <w:ilvl w:val="0"/>
                <w:numId w:val="8"/>
              </w:numPr>
              <w:spacing w:before="10" w:line="228" w:lineRule="auto"/>
              <w:ind w:right="100"/>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Applications from students wishing to change programmes are finalised </w:t>
            </w:r>
            <w:r w:rsidR="00FA30B1" w:rsidRPr="004456F0">
              <w:rPr>
                <w:rFonts w:ascii="Times New Roman" w:eastAsia="Times New Roman" w:hAnsi="Times New Roman" w:cs="Times New Roman"/>
                <w:color w:val="000000"/>
                <w:sz w:val="24"/>
                <w:szCs w:val="24"/>
              </w:rPr>
              <w:t>by the</w:t>
            </w:r>
            <w:r w:rsidRPr="004456F0">
              <w:rPr>
                <w:rFonts w:ascii="Times New Roman" w:eastAsia="Times New Roman" w:hAnsi="Times New Roman" w:cs="Times New Roman"/>
                <w:color w:val="000000"/>
                <w:sz w:val="24"/>
                <w:szCs w:val="24"/>
              </w:rPr>
              <w:t xml:space="preserve"> Faculty Council or </w:t>
            </w:r>
            <w:r w:rsidRPr="004456F0">
              <w:rPr>
                <w:rFonts w:ascii="Times New Roman" w:eastAsia="Times New Roman" w:hAnsi="Times New Roman" w:cs="Times New Roman"/>
                <w:sz w:val="24"/>
                <w:szCs w:val="24"/>
              </w:rPr>
              <w:t xml:space="preserve">Higher Education </w:t>
            </w:r>
            <w:r w:rsidRPr="004456F0">
              <w:rPr>
                <w:rFonts w:ascii="Times New Roman" w:eastAsia="Times New Roman" w:hAnsi="Times New Roman" w:cs="Times New Roman"/>
                <w:color w:val="000000"/>
                <w:sz w:val="24"/>
                <w:szCs w:val="24"/>
              </w:rPr>
              <w:t xml:space="preserve">Institution </w:t>
            </w:r>
            <w:r w:rsidR="00FA30B1" w:rsidRPr="004456F0">
              <w:rPr>
                <w:rFonts w:ascii="Times New Roman" w:eastAsia="Times New Roman" w:hAnsi="Times New Roman" w:cs="Times New Roman"/>
                <w:color w:val="000000"/>
                <w:sz w:val="24"/>
                <w:szCs w:val="24"/>
              </w:rPr>
              <w:t>Council after</w:t>
            </w:r>
            <w:r w:rsidRPr="004456F0">
              <w:rPr>
                <w:rFonts w:ascii="Times New Roman" w:eastAsia="Times New Roman" w:hAnsi="Times New Roman" w:cs="Times New Roman"/>
                <w:color w:val="000000"/>
                <w:sz w:val="24"/>
                <w:szCs w:val="24"/>
              </w:rPr>
              <w:t xml:space="preserve"> obtaining the opinion of the relevant Department Council.  </w:t>
            </w:r>
          </w:p>
          <w:p w14:paraId="5AB8D069" w14:textId="77777777" w:rsidR="004456F0" w:rsidRPr="004456F0" w:rsidRDefault="004456F0" w:rsidP="004456F0">
            <w:pPr>
              <w:widowControl w:val="0"/>
              <w:numPr>
                <w:ilvl w:val="0"/>
                <w:numId w:val="8"/>
              </w:numPr>
              <w:spacing w:before="5" w:line="228" w:lineRule="auto"/>
              <w:ind w:right="106"/>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Compliance with the conditions specified by YÖDAK, if any, is fundamental in the evaluation of horizontal transfer applications. </w:t>
            </w:r>
          </w:p>
          <w:p w14:paraId="7F2029A7" w14:textId="77777777" w:rsidR="004456F0" w:rsidRPr="004456F0" w:rsidRDefault="004456F0" w:rsidP="004821B8">
            <w:pPr>
              <w:widowControl w:val="0"/>
              <w:spacing w:before="5" w:line="228" w:lineRule="auto"/>
              <w:ind w:left="1068" w:right="106"/>
              <w:contextualSpacing/>
              <w:jc w:val="both"/>
              <w:rPr>
                <w:rFonts w:ascii="Times New Roman" w:eastAsia="Times New Roman" w:hAnsi="Times New Roman" w:cs="Times New Roman"/>
                <w:color w:val="000000"/>
                <w:sz w:val="24"/>
                <w:szCs w:val="24"/>
              </w:rPr>
            </w:pPr>
          </w:p>
        </w:tc>
      </w:tr>
      <w:tr w:rsidR="004456F0" w:rsidRPr="004456F0" w14:paraId="56591CCB" w14:textId="77777777" w:rsidTr="004821B8">
        <w:tc>
          <w:tcPr>
            <w:tcW w:w="2410" w:type="dxa"/>
          </w:tcPr>
          <w:p w14:paraId="409BB073" w14:textId="77777777" w:rsidR="004456F0" w:rsidRPr="004456F0" w:rsidRDefault="004456F0" w:rsidP="004821B8">
            <w:pPr>
              <w:widowControl w:val="0"/>
              <w:spacing w:before="286" w:line="276" w:lineRule="auto"/>
              <w:ind w:left="18"/>
              <w:rPr>
                <w:rFonts w:ascii="Times New Roman" w:eastAsia="Times New Roman" w:hAnsi="Times New Roman" w:cs="Times New Roman"/>
                <w:b/>
                <w:color w:val="000000"/>
                <w:sz w:val="24"/>
                <w:szCs w:val="24"/>
              </w:rPr>
            </w:pPr>
          </w:p>
        </w:tc>
        <w:tc>
          <w:tcPr>
            <w:tcW w:w="567" w:type="dxa"/>
          </w:tcPr>
          <w:p w14:paraId="2FCD1354"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696B5867" w14:textId="77777777" w:rsidR="004456F0" w:rsidRPr="004456F0" w:rsidRDefault="004456F0" w:rsidP="004456F0">
            <w:pPr>
              <w:widowControl w:val="0"/>
              <w:numPr>
                <w:ilvl w:val="0"/>
                <w:numId w:val="6"/>
              </w:numPr>
              <w:spacing w:before="3" w:line="228" w:lineRule="auto"/>
              <w:ind w:right="95"/>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The exemptions to be granted to students transferring horizontally and the course programme they will follow are determined by the relevant Department Board.  </w:t>
            </w:r>
          </w:p>
          <w:p w14:paraId="562B4DEB" w14:textId="77777777" w:rsidR="004456F0" w:rsidRPr="004456F0" w:rsidRDefault="004456F0" w:rsidP="004821B8">
            <w:pPr>
              <w:widowControl w:val="0"/>
              <w:spacing w:before="3" w:line="228" w:lineRule="auto"/>
              <w:ind w:left="360" w:right="95"/>
              <w:contextualSpacing/>
              <w:jc w:val="both"/>
              <w:rPr>
                <w:rFonts w:ascii="Times New Roman" w:eastAsia="Times New Roman" w:hAnsi="Times New Roman" w:cs="Times New Roman"/>
                <w:color w:val="000000"/>
                <w:sz w:val="24"/>
                <w:szCs w:val="24"/>
              </w:rPr>
            </w:pPr>
          </w:p>
        </w:tc>
      </w:tr>
      <w:tr w:rsidR="004456F0" w:rsidRPr="004456F0" w14:paraId="04F90DD4" w14:textId="77777777" w:rsidTr="004821B8">
        <w:tc>
          <w:tcPr>
            <w:tcW w:w="2410" w:type="dxa"/>
          </w:tcPr>
          <w:p w14:paraId="33B26B38" w14:textId="77777777" w:rsidR="004456F0" w:rsidRPr="004456F0" w:rsidRDefault="004456F0" w:rsidP="004821B8">
            <w:pPr>
              <w:widowControl w:val="0"/>
              <w:spacing w:line="276" w:lineRule="auto"/>
              <w:ind w:left="18"/>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 xml:space="preserve">Principles for Admission via Vertical Transfer  </w:t>
            </w:r>
          </w:p>
          <w:p w14:paraId="5EC80428" w14:textId="77777777" w:rsidR="004456F0" w:rsidRPr="004456F0" w:rsidRDefault="004456F0" w:rsidP="004821B8">
            <w:pPr>
              <w:widowControl w:val="0"/>
              <w:spacing w:line="276" w:lineRule="auto"/>
              <w:ind w:left="18"/>
              <w:rPr>
                <w:rFonts w:ascii="Times New Roman" w:eastAsia="Times New Roman" w:hAnsi="Times New Roman" w:cs="Times New Roman"/>
                <w:b/>
                <w:color w:val="000000"/>
                <w:sz w:val="24"/>
                <w:szCs w:val="24"/>
              </w:rPr>
            </w:pPr>
          </w:p>
        </w:tc>
        <w:tc>
          <w:tcPr>
            <w:tcW w:w="567" w:type="dxa"/>
            <w:hideMark/>
          </w:tcPr>
          <w:p w14:paraId="3A5450F1"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10</w:t>
            </w:r>
          </w:p>
        </w:tc>
        <w:tc>
          <w:tcPr>
            <w:tcW w:w="6090" w:type="dxa"/>
          </w:tcPr>
          <w:p w14:paraId="4FB2024B" w14:textId="77777777" w:rsidR="004456F0" w:rsidRPr="004456F0" w:rsidRDefault="004456F0" w:rsidP="004456F0">
            <w:pPr>
              <w:widowControl w:val="0"/>
              <w:numPr>
                <w:ilvl w:val="0"/>
                <w:numId w:val="9"/>
              </w:numPr>
              <w:spacing w:line="228" w:lineRule="auto"/>
              <w:ind w:right="95"/>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Vertical transfers for TRNC nationals and international students: Students who have graduated from a higher education institution's (2-year) programmes may enrol in undergraduate programmes with the relevant Faculty's decision. For Turkish Republic nationals, the "International Agreement on the Mutual Recognition of Universities Established in Accordance with Turkish Republic and TRNC Law" applies.  </w:t>
            </w:r>
          </w:p>
          <w:p w14:paraId="7B0EE1CA" w14:textId="77777777" w:rsidR="004456F0" w:rsidRPr="004456F0" w:rsidRDefault="004456F0" w:rsidP="004821B8">
            <w:pPr>
              <w:widowControl w:val="0"/>
              <w:spacing w:line="228" w:lineRule="auto"/>
              <w:ind w:left="386" w:right="95"/>
              <w:contextualSpacing/>
              <w:jc w:val="both"/>
              <w:rPr>
                <w:rFonts w:ascii="Times New Roman" w:eastAsia="Times New Roman" w:hAnsi="Times New Roman" w:cs="Times New Roman"/>
                <w:color w:val="000000"/>
                <w:sz w:val="24"/>
                <w:szCs w:val="24"/>
              </w:rPr>
            </w:pPr>
          </w:p>
        </w:tc>
      </w:tr>
      <w:tr w:rsidR="004456F0" w:rsidRPr="004456F0" w14:paraId="20498D5C" w14:textId="77777777" w:rsidTr="004821B8">
        <w:tc>
          <w:tcPr>
            <w:tcW w:w="2410" w:type="dxa"/>
          </w:tcPr>
          <w:p w14:paraId="619432D7" w14:textId="77777777" w:rsidR="004456F0" w:rsidRPr="004456F0" w:rsidRDefault="004456F0" w:rsidP="004821B8">
            <w:pPr>
              <w:widowControl w:val="0"/>
              <w:spacing w:before="286" w:line="276" w:lineRule="auto"/>
              <w:ind w:left="18"/>
              <w:rPr>
                <w:rFonts w:ascii="Times New Roman" w:eastAsia="Times New Roman" w:hAnsi="Times New Roman" w:cs="Times New Roman"/>
                <w:b/>
                <w:color w:val="000000"/>
                <w:sz w:val="24"/>
                <w:szCs w:val="24"/>
              </w:rPr>
            </w:pPr>
          </w:p>
        </w:tc>
        <w:tc>
          <w:tcPr>
            <w:tcW w:w="567" w:type="dxa"/>
          </w:tcPr>
          <w:p w14:paraId="0D6F3E1F"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7FAEE0D5" w14:textId="77777777" w:rsidR="004456F0" w:rsidRPr="004456F0" w:rsidRDefault="004456F0" w:rsidP="004456F0">
            <w:pPr>
              <w:widowControl w:val="0"/>
              <w:numPr>
                <w:ilvl w:val="0"/>
                <w:numId w:val="9"/>
              </w:numPr>
              <w:spacing w:before="11" w:line="228" w:lineRule="auto"/>
              <w:ind w:right="97"/>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The exemptions to be granted to students transferring vertically and the course programme they will follow are determined by the relevant Department Board.  </w:t>
            </w:r>
          </w:p>
          <w:p w14:paraId="72F446B5" w14:textId="77777777" w:rsidR="004456F0" w:rsidRPr="004456F0" w:rsidRDefault="004456F0" w:rsidP="004821B8">
            <w:pPr>
              <w:widowControl w:val="0"/>
              <w:spacing w:before="11" w:line="228" w:lineRule="auto"/>
              <w:ind w:left="386" w:right="97"/>
              <w:contextualSpacing/>
              <w:jc w:val="both"/>
              <w:rPr>
                <w:rFonts w:ascii="Times New Roman" w:eastAsia="Times New Roman" w:hAnsi="Times New Roman" w:cs="Times New Roman"/>
                <w:color w:val="000000"/>
                <w:sz w:val="24"/>
                <w:szCs w:val="24"/>
              </w:rPr>
            </w:pPr>
          </w:p>
        </w:tc>
      </w:tr>
      <w:tr w:rsidR="004456F0" w:rsidRPr="004456F0" w14:paraId="13E45BF9" w14:textId="77777777" w:rsidTr="004821B8">
        <w:tc>
          <w:tcPr>
            <w:tcW w:w="2410" w:type="dxa"/>
            <w:hideMark/>
          </w:tcPr>
          <w:p w14:paraId="40C0C2C9"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 xml:space="preserve">Horizontal Transfer Applications, Evaluation, and Announcement of </w:t>
            </w:r>
            <w:r w:rsidRPr="004456F0">
              <w:rPr>
                <w:rFonts w:ascii="Times New Roman" w:eastAsia="Times New Roman" w:hAnsi="Times New Roman" w:cs="Times New Roman"/>
                <w:b/>
                <w:color w:val="000000"/>
                <w:sz w:val="24"/>
                <w:szCs w:val="24"/>
              </w:rPr>
              <w:lastRenderedPageBreak/>
              <w:t xml:space="preserve">Results  </w:t>
            </w:r>
          </w:p>
        </w:tc>
        <w:tc>
          <w:tcPr>
            <w:tcW w:w="567" w:type="dxa"/>
            <w:hideMark/>
          </w:tcPr>
          <w:p w14:paraId="3DFD73FC"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lastRenderedPageBreak/>
              <w:t>11</w:t>
            </w:r>
          </w:p>
        </w:tc>
        <w:tc>
          <w:tcPr>
            <w:tcW w:w="6090" w:type="dxa"/>
            <w:hideMark/>
          </w:tcPr>
          <w:p w14:paraId="3F5751A7" w14:textId="715D2C85" w:rsidR="004456F0" w:rsidRPr="004456F0" w:rsidRDefault="004456F0" w:rsidP="004456F0">
            <w:pPr>
              <w:widowControl w:val="0"/>
              <w:numPr>
                <w:ilvl w:val="0"/>
                <w:numId w:val="10"/>
              </w:numPr>
              <w:spacing w:before="11" w:line="228" w:lineRule="auto"/>
              <w:ind w:right="97"/>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Students wishing to apply for horizontal transfer must submit their applications to the Student Affairs Office in person or by email, </w:t>
            </w:r>
            <w:r w:rsidR="00232559" w:rsidRPr="004456F0">
              <w:rPr>
                <w:rFonts w:ascii="Times New Roman" w:eastAsia="Times New Roman" w:hAnsi="Times New Roman" w:cs="Times New Roman"/>
                <w:color w:val="000000"/>
                <w:sz w:val="24"/>
                <w:szCs w:val="24"/>
              </w:rPr>
              <w:t>attaching the</w:t>
            </w:r>
            <w:r w:rsidRPr="004456F0">
              <w:rPr>
                <w:rFonts w:ascii="Times New Roman" w:eastAsia="Times New Roman" w:hAnsi="Times New Roman" w:cs="Times New Roman"/>
                <w:color w:val="000000"/>
                <w:sz w:val="24"/>
                <w:szCs w:val="24"/>
              </w:rPr>
              <w:t xml:space="preserve"> required </w:t>
            </w:r>
            <w:r w:rsidRPr="004456F0">
              <w:rPr>
                <w:rFonts w:ascii="Times New Roman" w:eastAsia="Times New Roman" w:hAnsi="Times New Roman" w:cs="Times New Roman"/>
                <w:sz w:val="24"/>
                <w:szCs w:val="24"/>
              </w:rPr>
              <w:t xml:space="preserve">documents </w:t>
            </w:r>
            <w:r w:rsidRPr="004456F0">
              <w:rPr>
                <w:rFonts w:ascii="Times New Roman" w:eastAsia="Times New Roman" w:hAnsi="Times New Roman" w:cs="Times New Roman"/>
                <w:color w:val="000000"/>
                <w:sz w:val="24"/>
                <w:szCs w:val="24"/>
              </w:rPr>
              <w:t xml:space="preserve">to their files.  </w:t>
            </w:r>
          </w:p>
        </w:tc>
      </w:tr>
      <w:tr w:rsidR="004456F0" w:rsidRPr="004456F0" w14:paraId="3617B64B" w14:textId="77777777" w:rsidTr="004821B8">
        <w:tc>
          <w:tcPr>
            <w:tcW w:w="2410" w:type="dxa"/>
          </w:tcPr>
          <w:p w14:paraId="3AA90CF0"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tcPr>
          <w:p w14:paraId="026236D9"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0CDEC647" w14:textId="77777777" w:rsidR="004456F0" w:rsidRPr="004456F0" w:rsidRDefault="004456F0" w:rsidP="004456F0">
            <w:pPr>
              <w:widowControl w:val="0"/>
              <w:numPr>
                <w:ilvl w:val="0"/>
                <w:numId w:val="10"/>
              </w:numPr>
              <w:spacing w:before="11" w:line="228" w:lineRule="auto"/>
              <w:ind w:right="97"/>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Each academic unit evaluates the applications in accordance with the relevant regulations and criteria it establishes and reports the results to the Student Affairs Office.  </w:t>
            </w:r>
          </w:p>
          <w:p w14:paraId="5969420C" w14:textId="77777777" w:rsidR="004456F0" w:rsidRPr="004456F0" w:rsidRDefault="004456F0" w:rsidP="004821B8">
            <w:pPr>
              <w:widowControl w:val="0"/>
              <w:spacing w:before="11" w:line="228" w:lineRule="auto"/>
              <w:ind w:left="360" w:right="97"/>
              <w:contextualSpacing/>
              <w:jc w:val="both"/>
              <w:rPr>
                <w:rFonts w:ascii="Times New Roman" w:eastAsia="Times New Roman" w:hAnsi="Times New Roman" w:cs="Times New Roman"/>
                <w:color w:val="000000"/>
                <w:sz w:val="24"/>
                <w:szCs w:val="24"/>
              </w:rPr>
            </w:pPr>
          </w:p>
        </w:tc>
      </w:tr>
      <w:tr w:rsidR="004456F0" w:rsidRPr="004456F0" w14:paraId="42D8B87E" w14:textId="77777777" w:rsidTr="004821B8">
        <w:tc>
          <w:tcPr>
            <w:tcW w:w="2410" w:type="dxa"/>
          </w:tcPr>
          <w:p w14:paraId="46B93409"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tcPr>
          <w:p w14:paraId="4A0E2079"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p>
        </w:tc>
        <w:tc>
          <w:tcPr>
            <w:tcW w:w="6090" w:type="dxa"/>
          </w:tcPr>
          <w:p w14:paraId="1B00AEAE" w14:textId="77777777" w:rsidR="004456F0" w:rsidRPr="004456F0" w:rsidRDefault="004456F0" w:rsidP="004456F0">
            <w:pPr>
              <w:widowControl w:val="0"/>
              <w:numPr>
                <w:ilvl w:val="0"/>
                <w:numId w:val="10"/>
              </w:numPr>
              <w:spacing w:before="11" w:line="228" w:lineRule="auto"/>
              <w:ind w:right="97"/>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The results of horizontal transfer applications are announced no later than one week before the registration date.  </w:t>
            </w:r>
          </w:p>
          <w:p w14:paraId="043A1232" w14:textId="77777777" w:rsidR="004456F0" w:rsidRPr="004456F0" w:rsidRDefault="004456F0" w:rsidP="004821B8">
            <w:pPr>
              <w:widowControl w:val="0"/>
              <w:spacing w:before="11" w:line="228" w:lineRule="auto"/>
              <w:ind w:left="360" w:right="97"/>
              <w:contextualSpacing/>
              <w:jc w:val="both"/>
              <w:rPr>
                <w:rFonts w:ascii="Times New Roman" w:eastAsia="Times New Roman" w:hAnsi="Times New Roman" w:cs="Times New Roman"/>
                <w:color w:val="000000"/>
                <w:sz w:val="24"/>
                <w:szCs w:val="24"/>
              </w:rPr>
            </w:pPr>
          </w:p>
        </w:tc>
      </w:tr>
      <w:tr w:rsidR="004456F0" w:rsidRPr="004456F0" w14:paraId="3684E181" w14:textId="77777777" w:rsidTr="004821B8">
        <w:tc>
          <w:tcPr>
            <w:tcW w:w="2410" w:type="dxa"/>
            <w:hideMark/>
          </w:tcPr>
          <w:p w14:paraId="0F2A99AF"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Re-admission Conditions for Students Expelled from ALCU or Any Other Higher Education Institution</w:t>
            </w:r>
          </w:p>
        </w:tc>
        <w:tc>
          <w:tcPr>
            <w:tcW w:w="567" w:type="dxa"/>
            <w:hideMark/>
          </w:tcPr>
          <w:p w14:paraId="7056953B"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12</w:t>
            </w:r>
          </w:p>
        </w:tc>
        <w:tc>
          <w:tcPr>
            <w:tcW w:w="6090" w:type="dxa"/>
          </w:tcPr>
          <w:p w14:paraId="44A7DD4A" w14:textId="77777777" w:rsidR="004456F0" w:rsidRPr="004456F0" w:rsidRDefault="004456F0" w:rsidP="004821B8">
            <w:pPr>
              <w:widowControl w:val="0"/>
              <w:spacing w:before="11" w:line="228" w:lineRule="auto"/>
              <w:ind w:right="97"/>
              <w:contextualSpacing/>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 xml:space="preserve">Students whose relationship with </w:t>
            </w:r>
            <w:proofErr w:type="spellStart"/>
            <w:r w:rsidRPr="004456F0">
              <w:rPr>
                <w:rFonts w:ascii="Times New Roman" w:eastAsia="Times New Roman" w:hAnsi="Times New Roman" w:cs="Times New Roman"/>
                <w:color w:val="000000"/>
                <w:sz w:val="24"/>
                <w:szCs w:val="24"/>
              </w:rPr>
              <w:t>Altınbaş</w:t>
            </w:r>
            <w:proofErr w:type="spellEnd"/>
            <w:r w:rsidRPr="004456F0">
              <w:rPr>
                <w:rFonts w:ascii="Times New Roman" w:eastAsia="Times New Roman" w:hAnsi="Times New Roman" w:cs="Times New Roman"/>
                <w:color w:val="000000"/>
                <w:sz w:val="24"/>
                <w:szCs w:val="24"/>
              </w:rPr>
              <w:t xml:space="preserve"> Cyprus University or any other higher education institution has been terminated may be readmitted to the University if they meet the readmission conditions set out in the relevant articles of this Regulation. Requests for exemption from courses taken before the termination of their relationship for students readmitted through this method are decided by the Department Board or the Higher Education Institution Board. However, those whose relationship was terminated due to a disciplinary penalty resulting in permanent expulsion are excluded from the scope of this article.</w:t>
            </w:r>
          </w:p>
          <w:p w14:paraId="76E1263D" w14:textId="77777777" w:rsidR="004456F0" w:rsidRPr="004456F0" w:rsidRDefault="004456F0" w:rsidP="004821B8">
            <w:pPr>
              <w:widowControl w:val="0"/>
              <w:spacing w:before="11" w:line="228" w:lineRule="auto"/>
              <w:ind w:right="97"/>
              <w:contextualSpacing/>
              <w:jc w:val="both"/>
              <w:rPr>
                <w:rFonts w:ascii="Times New Roman" w:eastAsia="Times New Roman" w:hAnsi="Times New Roman" w:cs="Times New Roman"/>
                <w:color w:val="000000"/>
                <w:sz w:val="24"/>
                <w:szCs w:val="24"/>
              </w:rPr>
            </w:pPr>
          </w:p>
        </w:tc>
      </w:tr>
      <w:tr w:rsidR="004456F0" w:rsidRPr="004456F0" w14:paraId="3C0381E4" w14:textId="77777777" w:rsidTr="004821B8">
        <w:tc>
          <w:tcPr>
            <w:tcW w:w="2410" w:type="dxa"/>
            <w:hideMark/>
          </w:tcPr>
          <w:p w14:paraId="22CBE8B5"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Other Forms of Admission</w:t>
            </w:r>
          </w:p>
        </w:tc>
        <w:tc>
          <w:tcPr>
            <w:tcW w:w="567" w:type="dxa"/>
            <w:hideMark/>
          </w:tcPr>
          <w:p w14:paraId="03AB2F3D"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13</w:t>
            </w:r>
          </w:p>
        </w:tc>
        <w:tc>
          <w:tcPr>
            <w:tcW w:w="6090" w:type="dxa"/>
          </w:tcPr>
          <w:p w14:paraId="593FF593" w14:textId="77777777" w:rsidR="004456F0" w:rsidRPr="004456F0" w:rsidRDefault="004456F0" w:rsidP="004821B8">
            <w:pPr>
              <w:widowControl w:val="0"/>
              <w:spacing w:before="10" w:line="228" w:lineRule="auto"/>
              <w:ind w:right="95"/>
              <w:jc w:val="both"/>
              <w:rPr>
                <w:rFonts w:ascii="Times New Roman" w:eastAsia="Times New Roman" w:hAnsi="Times New Roman" w:cs="Times New Roman"/>
                <w:color w:val="000000"/>
                <w:sz w:val="24"/>
                <w:szCs w:val="24"/>
              </w:rPr>
            </w:pPr>
            <w:r w:rsidRPr="004456F0">
              <w:rPr>
                <w:rFonts w:ascii="Times New Roman" w:eastAsia="Times New Roman" w:hAnsi="Times New Roman" w:cs="Times New Roman"/>
                <w:color w:val="000000"/>
                <w:sz w:val="24"/>
                <w:szCs w:val="24"/>
              </w:rPr>
              <w:t>Student admissions outside the procedures specified in this Regulation are carried out upon the recommendation of the Rectorate and the decision of the University Senate.</w:t>
            </w:r>
          </w:p>
          <w:p w14:paraId="05BCEE02" w14:textId="77777777" w:rsidR="004456F0" w:rsidRPr="004456F0" w:rsidRDefault="004456F0" w:rsidP="004821B8">
            <w:pPr>
              <w:widowControl w:val="0"/>
              <w:spacing w:before="11" w:line="228" w:lineRule="auto"/>
              <w:ind w:right="97"/>
              <w:contextualSpacing/>
              <w:jc w:val="both"/>
              <w:rPr>
                <w:rFonts w:ascii="Times New Roman" w:eastAsia="Times New Roman" w:hAnsi="Times New Roman" w:cs="Times New Roman"/>
                <w:color w:val="000000"/>
                <w:sz w:val="24"/>
                <w:szCs w:val="24"/>
              </w:rPr>
            </w:pPr>
          </w:p>
        </w:tc>
      </w:tr>
      <w:tr w:rsidR="004456F0" w:rsidRPr="004456F0" w14:paraId="09E1230C" w14:textId="77777777" w:rsidTr="004821B8">
        <w:tc>
          <w:tcPr>
            <w:tcW w:w="2410" w:type="dxa"/>
          </w:tcPr>
          <w:p w14:paraId="6D9AE663"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Cancellation of Registrations</w:t>
            </w:r>
          </w:p>
          <w:p w14:paraId="6A8546A5"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p w14:paraId="15F40A53"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hideMark/>
          </w:tcPr>
          <w:p w14:paraId="4E3CD896"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14</w:t>
            </w:r>
          </w:p>
        </w:tc>
        <w:tc>
          <w:tcPr>
            <w:tcW w:w="6090" w:type="dxa"/>
          </w:tcPr>
          <w:p w14:paraId="0F4DC272"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 xml:space="preserve">The enrolment of students admitted to the University shall be cancelled, even if it has been completed, if any deficiencies or falsifications are detected in their documents or if they have been expelled from </w:t>
            </w:r>
            <w:proofErr w:type="spellStart"/>
            <w:r w:rsidRPr="004456F0">
              <w:rPr>
                <w:rFonts w:ascii="Times New Roman" w:eastAsia="Times New Roman" w:hAnsi="Times New Roman" w:cs="Times New Roman"/>
                <w:bCs/>
                <w:color w:val="000000"/>
                <w:sz w:val="24"/>
                <w:szCs w:val="24"/>
              </w:rPr>
              <w:t>Altınbaş</w:t>
            </w:r>
            <w:proofErr w:type="spellEnd"/>
            <w:r w:rsidRPr="004456F0">
              <w:rPr>
                <w:rFonts w:ascii="Times New Roman" w:eastAsia="Times New Roman" w:hAnsi="Times New Roman" w:cs="Times New Roman"/>
                <w:bCs/>
                <w:color w:val="000000"/>
                <w:sz w:val="24"/>
                <w:szCs w:val="24"/>
              </w:rPr>
              <w:t xml:space="preserve"> Cyprus University or another Higher Education Institution due to disciplinary action, and they shall not be entitled to any claims.</w:t>
            </w:r>
          </w:p>
          <w:p w14:paraId="35293B9F"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p>
        </w:tc>
      </w:tr>
      <w:tr w:rsidR="004456F0" w:rsidRPr="004456F0" w14:paraId="30CB0188" w14:textId="77777777" w:rsidTr="004821B8">
        <w:tc>
          <w:tcPr>
            <w:tcW w:w="2410" w:type="dxa"/>
          </w:tcPr>
          <w:p w14:paraId="1D0A467F"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Application to Unregulated Matters</w:t>
            </w:r>
          </w:p>
          <w:p w14:paraId="2E3F4663"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hideMark/>
          </w:tcPr>
          <w:p w14:paraId="4C7C0C0C"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15</w:t>
            </w:r>
          </w:p>
        </w:tc>
        <w:tc>
          <w:tcPr>
            <w:tcW w:w="6090" w:type="dxa"/>
            <w:hideMark/>
          </w:tcPr>
          <w:p w14:paraId="4DE6F828"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 xml:space="preserve">In matters not covered by these Regulations, the decisions of the University Senate shall apply, provided that they do not conflict with the provisions of </w:t>
            </w:r>
            <w:proofErr w:type="spellStart"/>
            <w:r w:rsidRPr="004456F0">
              <w:rPr>
                <w:rFonts w:ascii="Times New Roman" w:eastAsia="Times New Roman" w:hAnsi="Times New Roman" w:cs="Times New Roman"/>
                <w:bCs/>
                <w:color w:val="000000"/>
                <w:sz w:val="24"/>
                <w:szCs w:val="24"/>
              </w:rPr>
              <w:t>Altınbaş</w:t>
            </w:r>
            <w:proofErr w:type="spellEnd"/>
            <w:r w:rsidRPr="004456F0">
              <w:rPr>
                <w:rFonts w:ascii="Times New Roman" w:eastAsia="Times New Roman" w:hAnsi="Times New Roman" w:cs="Times New Roman"/>
                <w:bCs/>
                <w:color w:val="000000"/>
                <w:sz w:val="24"/>
                <w:szCs w:val="24"/>
              </w:rPr>
              <w:t xml:space="preserve"> Cyprus University legislation.</w:t>
            </w:r>
          </w:p>
        </w:tc>
      </w:tr>
      <w:tr w:rsidR="004456F0" w:rsidRPr="004456F0" w14:paraId="315AEE50" w14:textId="77777777" w:rsidTr="004821B8">
        <w:tc>
          <w:tcPr>
            <w:tcW w:w="2410" w:type="dxa"/>
            <w:hideMark/>
          </w:tcPr>
          <w:p w14:paraId="77068091"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Executive Authority</w:t>
            </w:r>
          </w:p>
        </w:tc>
        <w:tc>
          <w:tcPr>
            <w:tcW w:w="567" w:type="dxa"/>
            <w:hideMark/>
          </w:tcPr>
          <w:p w14:paraId="4F7F236D"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16</w:t>
            </w:r>
          </w:p>
        </w:tc>
        <w:tc>
          <w:tcPr>
            <w:tcW w:w="6090" w:type="dxa"/>
          </w:tcPr>
          <w:p w14:paraId="5B7EE40A"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 xml:space="preserve">This Regulation shall be implemented by the Rectorate of </w:t>
            </w:r>
            <w:proofErr w:type="spellStart"/>
            <w:r w:rsidRPr="004456F0">
              <w:rPr>
                <w:rFonts w:ascii="Times New Roman" w:eastAsia="Times New Roman" w:hAnsi="Times New Roman" w:cs="Times New Roman"/>
                <w:bCs/>
                <w:color w:val="000000"/>
                <w:sz w:val="24"/>
                <w:szCs w:val="24"/>
              </w:rPr>
              <w:t>Altınbaş</w:t>
            </w:r>
            <w:proofErr w:type="spellEnd"/>
            <w:r w:rsidRPr="004456F0">
              <w:rPr>
                <w:rFonts w:ascii="Times New Roman" w:eastAsia="Times New Roman" w:hAnsi="Times New Roman" w:cs="Times New Roman"/>
                <w:bCs/>
                <w:color w:val="000000"/>
                <w:sz w:val="24"/>
                <w:szCs w:val="24"/>
              </w:rPr>
              <w:t xml:space="preserve"> Cyprus University.</w:t>
            </w:r>
          </w:p>
          <w:p w14:paraId="2DFF2C80"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p>
        </w:tc>
      </w:tr>
      <w:tr w:rsidR="004456F0" w:rsidRPr="004456F0" w14:paraId="2C9B7755" w14:textId="77777777" w:rsidTr="004821B8">
        <w:tc>
          <w:tcPr>
            <w:tcW w:w="2410" w:type="dxa"/>
          </w:tcPr>
          <w:p w14:paraId="0875354E"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Entry into Force</w:t>
            </w:r>
          </w:p>
          <w:p w14:paraId="138A9455" w14:textId="77777777" w:rsidR="004456F0" w:rsidRPr="004456F0" w:rsidRDefault="004456F0" w:rsidP="004821B8">
            <w:pPr>
              <w:widowControl w:val="0"/>
              <w:spacing w:line="276" w:lineRule="auto"/>
              <w:rPr>
                <w:rFonts w:ascii="Times New Roman" w:eastAsia="Times New Roman" w:hAnsi="Times New Roman" w:cs="Times New Roman"/>
                <w:b/>
                <w:color w:val="000000"/>
                <w:sz w:val="24"/>
                <w:szCs w:val="24"/>
              </w:rPr>
            </w:pPr>
          </w:p>
        </w:tc>
        <w:tc>
          <w:tcPr>
            <w:tcW w:w="567" w:type="dxa"/>
            <w:hideMark/>
          </w:tcPr>
          <w:p w14:paraId="46692DB0" w14:textId="77777777" w:rsidR="004456F0" w:rsidRPr="004456F0" w:rsidRDefault="004456F0" w:rsidP="004821B8">
            <w:pPr>
              <w:widowControl w:val="0"/>
              <w:spacing w:line="276" w:lineRule="auto"/>
              <w:jc w:val="both"/>
              <w:rPr>
                <w:rFonts w:ascii="Times New Roman" w:eastAsia="Times New Roman" w:hAnsi="Times New Roman" w:cs="Times New Roman"/>
                <w:b/>
                <w:color w:val="000000"/>
                <w:sz w:val="24"/>
                <w:szCs w:val="24"/>
              </w:rPr>
            </w:pPr>
            <w:r w:rsidRPr="004456F0">
              <w:rPr>
                <w:rFonts w:ascii="Times New Roman" w:eastAsia="Times New Roman" w:hAnsi="Times New Roman" w:cs="Times New Roman"/>
                <w:b/>
                <w:color w:val="000000"/>
                <w:sz w:val="24"/>
                <w:szCs w:val="24"/>
              </w:rPr>
              <w:t>17</w:t>
            </w:r>
          </w:p>
        </w:tc>
        <w:tc>
          <w:tcPr>
            <w:tcW w:w="6090" w:type="dxa"/>
          </w:tcPr>
          <w:p w14:paraId="4C0A843D"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r w:rsidRPr="004456F0">
              <w:rPr>
                <w:rFonts w:ascii="Times New Roman" w:eastAsia="Times New Roman" w:hAnsi="Times New Roman" w:cs="Times New Roman"/>
                <w:bCs/>
                <w:color w:val="000000"/>
                <w:sz w:val="24"/>
                <w:szCs w:val="24"/>
              </w:rPr>
              <w:t xml:space="preserve">This Regulation shall enter into force on the date of its approval by the Senate of </w:t>
            </w:r>
            <w:proofErr w:type="spellStart"/>
            <w:r w:rsidRPr="004456F0">
              <w:rPr>
                <w:rFonts w:ascii="Times New Roman" w:eastAsia="Times New Roman" w:hAnsi="Times New Roman" w:cs="Times New Roman"/>
                <w:bCs/>
                <w:color w:val="000000"/>
                <w:sz w:val="24"/>
                <w:szCs w:val="24"/>
              </w:rPr>
              <w:t>Altınbaş</w:t>
            </w:r>
            <w:proofErr w:type="spellEnd"/>
            <w:r w:rsidRPr="004456F0">
              <w:rPr>
                <w:rFonts w:ascii="Times New Roman" w:eastAsia="Times New Roman" w:hAnsi="Times New Roman" w:cs="Times New Roman"/>
                <w:bCs/>
                <w:color w:val="000000"/>
                <w:sz w:val="24"/>
                <w:szCs w:val="24"/>
              </w:rPr>
              <w:t xml:space="preserve"> Cyprus University.</w:t>
            </w:r>
          </w:p>
          <w:p w14:paraId="4A80070E" w14:textId="77777777" w:rsidR="004456F0" w:rsidRPr="004456F0" w:rsidRDefault="004456F0" w:rsidP="004821B8">
            <w:pPr>
              <w:widowControl w:val="0"/>
              <w:spacing w:before="10" w:line="228" w:lineRule="auto"/>
              <w:ind w:right="101"/>
              <w:jc w:val="both"/>
              <w:rPr>
                <w:rFonts w:ascii="Times New Roman" w:eastAsia="Times New Roman" w:hAnsi="Times New Roman" w:cs="Times New Roman"/>
                <w:bCs/>
                <w:color w:val="000000"/>
                <w:sz w:val="24"/>
                <w:szCs w:val="24"/>
              </w:rPr>
            </w:pPr>
          </w:p>
        </w:tc>
      </w:tr>
    </w:tbl>
    <w:p w14:paraId="633DCA26" w14:textId="77777777" w:rsidR="004456F0" w:rsidRPr="004456F0" w:rsidRDefault="004456F0" w:rsidP="004456F0">
      <w:pPr>
        <w:widowControl w:val="0"/>
        <w:spacing w:after="0" w:line="240" w:lineRule="auto"/>
        <w:ind w:left="1173"/>
        <w:jc w:val="both"/>
        <w:rPr>
          <w:rFonts w:ascii="Times New Roman" w:eastAsia="Times New Roman" w:hAnsi="Times New Roman" w:cs="Times New Roman"/>
          <w:b/>
          <w:color w:val="000000"/>
          <w:sz w:val="24"/>
          <w:szCs w:val="24"/>
          <w:lang w:eastAsia="tr-TR"/>
        </w:rPr>
      </w:pPr>
    </w:p>
    <w:p w14:paraId="5480FE94" w14:textId="1E81F10A" w:rsidR="004456F0" w:rsidRDefault="004456F0" w:rsidP="004456F0">
      <w:pPr>
        <w:spacing w:after="0" w:line="276" w:lineRule="auto"/>
        <w:rPr>
          <w:rFonts w:ascii="Arial" w:eastAsia="Arial" w:hAnsi="Arial" w:cs="Arial"/>
          <w:lang w:eastAsia="tr-TR"/>
        </w:rPr>
      </w:pPr>
    </w:p>
    <w:p w14:paraId="7A08D6E2" w14:textId="40289C87" w:rsidR="00232559" w:rsidRDefault="00232559" w:rsidP="004456F0">
      <w:pPr>
        <w:spacing w:after="0" w:line="276" w:lineRule="auto"/>
        <w:rPr>
          <w:rFonts w:ascii="Arial" w:eastAsia="Arial" w:hAnsi="Arial" w:cs="Arial"/>
          <w:lang w:eastAsia="tr-TR"/>
        </w:rPr>
      </w:pPr>
    </w:p>
    <w:p w14:paraId="7109CDC4" w14:textId="2027D988" w:rsidR="00232559" w:rsidRDefault="00232559" w:rsidP="004456F0">
      <w:pPr>
        <w:spacing w:after="0" w:line="276" w:lineRule="auto"/>
        <w:rPr>
          <w:rFonts w:ascii="Arial" w:eastAsia="Arial" w:hAnsi="Arial" w:cs="Arial"/>
          <w:lang w:eastAsia="tr-TR"/>
        </w:rPr>
      </w:pPr>
    </w:p>
    <w:p w14:paraId="33D0FDAA" w14:textId="73A032A1" w:rsidR="00232559" w:rsidRDefault="00232559" w:rsidP="004456F0">
      <w:pPr>
        <w:spacing w:after="0" w:line="276" w:lineRule="auto"/>
        <w:rPr>
          <w:rFonts w:ascii="Arial" w:eastAsia="Arial" w:hAnsi="Arial" w:cs="Arial"/>
          <w:lang w:eastAsia="tr-TR"/>
        </w:rPr>
      </w:pPr>
    </w:p>
    <w:p w14:paraId="63C33C74" w14:textId="53F3129E" w:rsidR="00232559" w:rsidRDefault="00232559" w:rsidP="004456F0">
      <w:pPr>
        <w:spacing w:after="0" w:line="276" w:lineRule="auto"/>
        <w:rPr>
          <w:rFonts w:ascii="Arial" w:eastAsia="Arial" w:hAnsi="Arial" w:cs="Arial"/>
          <w:lang w:eastAsia="tr-TR"/>
        </w:rPr>
      </w:pPr>
    </w:p>
    <w:p w14:paraId="2F1E277E" w14:textId="32DDDC6C" w:rsidR="00232559" w:rsidRDefault="00232559" w:rsidP="004456F0">
      <w:pPr>
        <w:spacing w:after="0" w:line="276" w:lineRule="auto"/>
        <w:rPr>
          <w:rFonts w:ascii="Arial" w:eastAsia="Arial" w:hAnsi="Arial" w:cs="Arial"/>
          <w:lang w:eastAsia="tr-TR"/>
        </w:rPr>
      </w:pPr>
    </w:p>
    <w:p w14:paraId="045DF84D" w14:textId="77777777" w:rsidR="00232559" w:rsidRPr="004456F0" w:rsidRDefault="00232559" w:rsidP="004456F0">
      <w:pPr>
        <w:spacing w:after="0" w:line="276" w:lineRule="auto"/>
        <w:rPr>
          <w:rFonts w:ascii="Arial" w:eastAsia="Arial" w:hAnsi="Arial" w:cs="Arial"/>
          <w:lang w:eastAsia="tr-TR"/>
        </w:rPr>
      </w:pPr>
    </w:p>
    <w:p w14:paraId="73B34762" w14:textId="77777777" w:rsidR="004456F0" w:rsidRPr="004456F0" w:rsidRDefault="004456F0" w:rsidP="004456F0">
      <w:pPr>
        <w:spacing w:after="0" w:line="276" w:lineRule="auto"/>
        <w:rPr>
          <w:rFonts w:ascii="Arial" w:eastAsia="Arial" w:hAnsi="Arial" w:cs="Arial"/>
          <w:b/>
          <w:bCs/>
          <w:lang w:eastAsia="tr-TR"/>
        </w:rPr>
      </w:pPr>
    </w:p>
    <w:p w14:paraId="3FC66FB7" w14:textId="77777777" w:rsidR="004456F0" w:rsidRPr="004456F0" w:rsidRDefault="004456F0" w:rsidP="004456F0">
      <w:pPr>
        <w:spacing w:after="0" w:line="276" w:lineRule="auto"/>
        <w:jc w:val="center"/>
        <w:rPr>
          <w:rFonts w:ascii="Times New Roman" w:eastAsia="Arial" w:hAnsi="Times New Roman" w:cs="Times New Roman"/>
          <w:b/>
          <w:bCs/>
          <w:sz w:val="24"/>
          <w:szCs w:val="24"/>
          <w:lang w:eastAsia="tr-TR"/>
        </w:rPr>
      </w:pPr>
      <w:r w:rsidRPr="004456F0">
        <w:rPr>
          <w:rFonts w:ascii="Times New Roman" w:eastAsia="Arial" w:hAnsi="Times New Roman" w:cs="Times New Roman"/>
          <w:b/>
          <w:bCs/>
          <w:sz w:val="24"/>
          <w:szCs w:val="24"/>
          <w:lang w:eastAsia="tr-TR"/>
        </w:rPr>
        <w:t>Table 1. National and International Examinations and Minimum Assessment Criteria</w:t>
      </w:r>
    </w:p>
    <w:tbl>
      <w:tblPr>
        <w:tblW w:w="963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989"/>
        <w:gridCol w:w="3963"/>
      </w:tblGrid>
      <w:tr w:rsidR="004456F0" w:rsidRPr="004456F0" w14:paraId="4BD74078" w14:textId="77777777" w:rsidTr="004821B8">
        <w:trPr>
          <w:trHeight w:val="278"/>
        </w:trPr>
        <w:tc>
          <w:tcPr>
            <w:tcW w:w="1678" w:type="dxa"/>
            <w:tcBorders>
              <w:top w:val="single" w:sz="4" w:space="0" w:color="000000"/>
              <w:left w:val="single" w:sz="4" w:space="0" w:color="000000"/>
              <w:bottom w:val="single" w:sz="4" w:space="0" w:color="000000"/>
              <w:right w:val="single" w:sz="4" w:space="0" w:color="000000"/>
            </w:tcBorders>
            <w:hideMark/>
          </w:tcPr>
          <w:p w14:paraId="3AB895B9" w14:textId="77777777" w:rsidR="004456F0" w:rsidRPr="004456F0" w:rsidRDefault="004456F0" w:rsidP="004821B8">
            <w:pPr>
              <w:widowControl w:val="0"/>
              <w:autoSpaceDE w:val="0"/>
              <w:autoSpaceDN w:val="0"/>
              <w:spacing w:after="0" w:line="258" w:lineRule="exact"/>
              <w:ind w:left="110"/>
              <w:rPr>
                <w:rFonts w:ascii="Times New Roman" w:eastAsia="Times New Roman" w:hAnsi="Times New Roman" w:cs="Times New Roman"/>
                <w:b/>
                <w:sz w:val="24"/>
                <w:lang w:eastAsia="tr-TR" w:bidi="tr-TR"/>
              </w:rPr>
            </w:pPr>
            <w:r w:rsidRPr="004456F0">
              <w:rPr>
                <w:rFonts w:ascii="Times New Roman" w:eastAsia="Times New Roman" w:hAnsi="Times New Roman" w:cs="Times New Roman"/>
                <w:b/>
                <w:sz w:val="24"/>
                <w:lang w:eastAsia="tr-TR" w:bidi="tr-TR"/>
              </w:rPr>
              <w:t>Country</w:t>
            </w:r>
          </w:p>
        </w:tc>
        <w:tc>
          <w:tcPr>
            <w:tcW w:w="3990" w:type="dxa"/>
            <w:tcBorders>
              <w:top w:val="single" w:sz="4" w:space="0" w:color="000000"/>
              <w:left w:val="single" w:sz="4" w:space="0" w:color="000000"/>
              <w:bottom w:val="single" w:sz="4" w:space="0" w:color="000000"/>
              <w:right w:val="single" w:sz="4" w:space="0" w:color="000000"/>
            </w:tcBorders>
            <w:hideMark/>
          </w:tcPr>
          <w:p w14:paraId="5654B6AB" w14:textId="77777777" w:rsidR="004456F0" w:rsidRPr="004456F0" w:rsidRDefault="004456F0" w:rsidP="004821B8">
            <w:pPr>
              <w:widowControl w:val="0"/>
              <w:autoSpaceDE w:val="0"/>
              <w:autoSpaceDN w:val="0"/>
              <w:spacing w:after="0" w:line="258" w:lineRule="exact"/>
              <w:ind w:left="109"/>
              <w:rPr>
                <w:rFonts w:ascii="Times New Roman" w:eastAsia="Times New Roman" w:hAnsi="Times New Roman" w:cs="Times New Roman"/>
                <w:b/>
                <w:sz w:val="24"/>
                <w:lang w:eastAsia="tr-TR" w:bidi="tr-TR"/>
              </w:rPr>
            </w:pPr>
            <w:r w:rsidRPr="004456F0">
              <w:rPr>
                <w:rFonts w:ascii="Times New Roman" w:eastAsia="Times New Roman" w:hAnsi="Times New Roman" w:cs="Times New Roman"/>
                <w:b/>
                <w:sz w:val="24"/>
                <w:lang w:eastAsia="tr-TR" w:bidi="tr-TR"/>
              </w:rPr>
              <w:t>Examination Name or Diploma</w:t>
            </w:r>
          </w:p>
        </w:tc>
        <w:tc>
          <w:tcPr>
            <w:tcW w:w="3964" w:type="dxa"/>
            <w:tcBorders>
              <w:top w:val="single" w:sz="4" w:space="0" w:color="000000"/>
              <w:left w:val="single" w:sz="4" w:space="0" w:color="000000"/>
              <w:bottom w:val="single" w:sz="4" w:space="0" w:color="000000"/>
              <w:right w:val="single" w:sz="4" w:space="0" w:color="000000"/>
            </w:tcBorders>
            <w:hideMark/>
          </w:tcPr>
          <w:p w14:paraId="0AF09D82" w14:textId="77777777" w:rsidR="004456F0" w:rsidRPr="004456F0" w:rsidRDefault="004456F0" w:rsidP="004821B8">
            <w:pPr>
              <w:widowControl w:val="0"/>
              <w:autoSpaceDE w:val="0"/>
              <w:autoSpaceDN w:val="0"/>
              <w:spacing w:after="0" w:line="258" w:lineRule="exact"/>
              <w:ind w:left="109"/>
              <w:rPr>
                <w:rFonts w:ascii="Times New Roman" w:eastAsia="Times New Roman" w:hAnsi="Times New Roman" w:cs="Times New Roman"/>
                <w:b/>
                <w:sz w:val="24"/>
                <w:lang w:eastAsia="tr-TR" w:bidi="tr-TR"/>
              </w:rPr>
            </w:pPr>
            <w:r w:rsidRPr="004456F0">
              <w:rPr>
                <w:rFonts w:ascii="Times New Roman" w:eastAsia="Times New Roman" w:hAnsi="Times New Roman" w:cs="Times New Roman"/>
                <w:b/>
                <w:sz w:val="24"/>
                <w:lang w:eastAsia="tr-TR" w:bidi="tr-TR"/>
              </w:rPr>
              <w:t>Minimum Criteria</w:t>
            </w:r>
          </w:p>
        </w:tc>
      </w:tr>
      <w:tr w:rsidR="004456F0" w:rsidRPr="004456F0" w14:paraId="47974AB3" w14:textId="77777777" w:rsidTr="004821B8">
        <w:trPr>
          <w:trHeight w:val="2697"/>
        </w:trPr>
        <w:tc>
          <w:tcPr>
            <w:tcW w:w="1678" w:type="dxa"/>
            <w:tcBorders>
              <w:top w:val="single" w:sz="4" w:space="0" w:color="000000"/>
              <w:left w:val="single" w:sz="4" w:space="0" w:color="000000"/>
              <w:bottom w:val="single" w:sz="4" w:space="0" w:color="000000"/>
              <w:right w:val="single" w:sz="4" w:space="0" w:color="000000"/>
            </w:tcBorders>
            <w:hideMark/>
          </w:tcPr>
          <w:p w14:paraId="1BD116EF" w14:textId="77777777" w:rsidR="004456F0" w:rsidRPr="004456F0" w:rsidRDefault="004456F0" w:rsidP="004821B8">
            <w:pPr>
              <w:widowControl w:val="0"/>
              <w:autoSpaceDE w:val="0"/>
              <w:autoSpaceDN w:val="0"/>
              <w:spacing w:after="0" w:line="268"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Turkey</w:t>
            </w:r>
          </w:p>
        </w:tc>
        <w:tc>
          <w:tcPr>
            <w:tcW w:w="3990" w:type="dxa"/>
            <w:tcBorders>
              <w:top w:val="single" w:sz="4" w:space="0" w:color="000000"/>
              <w:left w:val="single" w:sz="4" w:space="0" w:color="000000"/>
              <w:bottom w:val="single" w:sz="4" w:space="0" w:color="000000"/>
              <w:right w:val="single" w:sz="4" w:space="0" w:color="000000"/>
            </w:tcBorders>
            <w:hideMark/>
          </w:tcPr>
          <w:p w14:paraId="3F699269"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University YÖS Examinations</w:t>
            </w:r>
          </w:p>
        </w:tc>
        <w:tc>
          <w:tcPr>
            <w:tcW w:w="3964" w:type="dxa"/>
            <w:tcBorders>
              <w:top w:val="single" w:sz="4" w:space="0" w:color="000000"/>
              <w:left w:val="single" w:sz="4" w:space="0" w:color="000000"/>
              <w:bottom w:val="single" w:sz="4" w:space="0" w:color="000000"/>
              <w:right w:val="single" w:sz="4" w:space="0" w:color="000000"/>
            </w:tcBorders>
            <w:hideMark/>
          </w:tcPr>
          <w:p w14:paraId="502299D7" w14:textId="77777777" w:rsidR="004456F0" w:rsidRPr="004456F0" w:rsidRDefault="004456F0" w:rsidP="004821B8">
            <w:pPr>
              <w:widowControl w:val="0"/>
              <w:autoSpaceDE w:val="0"/>
              <w:autoSpaceDN w:val="0"/>
              <w:spacing w:after="0" w:line="276" w:lineRule="auto"/>
              <w:ind w:left="109" w:right="226"/>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 score of 40 or above out of 100. a) For Medicine, Dentistry and</w:t>
            </w:r>
          </w:p>
          <w:p w14:paraId="5A74A2D2" w14:textId="77777777" w:rsidR="004456F0" w:rsidRPr="004456F0" w:rsidRDefault="004456F0" w:rsidP="004821B8">
            <w:pPr>
              <w:widowControl w:val="0"/>
              <w:autoSpaceDE w:val="0"/>
              <w:autoSpaceDN w:val="0"/>
              <w:spacing w:after="0" w:line="276" w:lineRule="auto"/>
              <w:ind w:left="109" w:right="378"/>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Pharmacy Faculties: at least 75 points, b) Faculty of Health Sciences, Faculty of Engineering: at least 65 points, c) Other Faculties and Higher Education Institutions: at least 40 points</w:t>
            </w:r>
          </w:p>
        </w:tc>
      </w:tr>
      <w:tr w:rsidR="004456F0" w:rsidRPr="004456F0" w14:paraId="6B20AD62" w14:textId="77777777" w:rsidTr="004821B8">
        <w:trPr>
          <w:trHeight w:val="1103"/>
        </w:trPr>
        <w:tc>
          <w:tcPr>
            <w:tcW w:w="1678" w:type="dxa"/>
            <w:tcBorders>
              <w:top w:val="single" w:sz="4" w:space="0" w:color="000000"/>
              <w:left w:val="single" w:sz="4" w:space="0" w:color="000000"/>
              <w:bottom w:val="single" w:sz="4" w:space="0" w:color="000000"/>
              <w:right w:val="single" w:sz="4" w:space="0" w:color="000000"/>
            </w:tcBorders>
            <w:hideMark/>
          </w:tcPr>
          <w:p w14:paraId="12198AE6" w14:textId="77777777" w:rsidR="004456F0" w:rsidRPr="004456F0" w:rsidRDefault="004456F0" w:rsidP="004821B8">
            <w:pPr>
              <w:widowControl w:val="0"/>
              <w:autoSpaceDE w:val="0"/>
              <w:autoSpaceDN w:val="0"/>
              <w:spacing w:after="0" w:line="268"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International</w:t>
            </w:r>
          </w:p>
        </w:tc>
        <w:tc>
          <w:tcPr>
            <w:tcW w:w="3990" w:type="dxa"/>
            <w:tcBorders>
              <w:top w:val="single" w:sz="4" w:space="0" w:color="000000"/>
              <w:left w:val="single" w:sz="4" w:space="0" w:color="000000"/>
              <w:bottom w:val="single" w:sz="4" w:space="0" w:color="000000"/>
              <w:right w:val="single" w:sz="4" w:space="0" w:color="000000"/>
            </w:tcBorders>
            <w:hideMark/>
          </w:tcPr>
          <w:p w14:paraId="78F2532C"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SAT (Scholastic Aptitude Test)</w:t>
            </w:r>
          </w:p>
        </w:tc>
        <w:tc>
          <w:tcPr>
            <w:tcW w:w="3964" w:type="dxa"/>
            <w:tcBorders>
              <w:top w:val="single" w:sz="4" w:space="0" w:color="000000"/>
              <w:left w:val="single" w:sz="4" w:space="0" w:color="000000"/>
              <w:bottom w:val="single" w:sz="4" w:space="0" w:color="000000"/>
              <w:right w:val="single" w:sz="4" w:space="0" w:color="000000"/>
            </w:tcBorders>
            <w:hideMark/>
          </w:tcPr>
          <w:p w14:paraId="036DB2FA" w14:textId="77777777" w:rsidR="004456F0" w:rsidRPr="004456F0" w:rsidRDefault="004456F0" w:rsidP="004821B8">
            <w:pPr>
              <w:widowControl w:val="0"/>
              <w:autoSpaceDE w:val="0"/>
              <w:autoSpaceDN w:val="0"/>
              <w:spacing w:after="0" w:line="240" w:lineRule="auto"/>
              <w:ind w:left="109" w:right="106"/>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 the SAT test, a minimum total score of 1000 out of 1600 in the "math" and "critical reading" tests and a minimum score of 800 out of</w:t>
            </w:r>
          </w:p>
          <w:p w14:paraId="2277DB31"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at least 500 points in "math".</w:t>
            </w:r>
          </w:p>
        </w:tc>
      </w:tr>
      <w:tr w:rsidR="004456F0" w:rsidRPr="004456F0" w14:paraId="0041E216" w14:textId="77777777" w:rsidTr="004821B8">
        <w:trPr>
          <w:trHeight w:val="551"/>
        </w:trPr>
        <w:tc>
          <w:tcPr>
            <w:tcW w:w="1678" w:type="dxa"/>
            <w:tcBorders>
              <w:top w:val="single" w:sz="4" w:space="0" w:color="000000"/>
              <w:left w:val="single" w:sz="4" w:space="0" w:color="000000"/>
              <w:bottom w:val="single" w:sz="4" w:space="0" w:color="000000"/>
              <w:right w:val="single" w:sz="4" w:space="0" w:color="000000"/>
            </w:tcBorders>
            <w:hideMark/>
          </w:tcPr>
          <w:p w14:paraId="5FA8667C" w14:textId="77777777" w:rsidR="004456F0" w:rsidRPr="004456F0" w:rsidRDefault="004456F0" w:rsidP="004821B8">
            <w:pPr>
              <w:widowControl w:val="0"/>
              <w:autoSpaceDE w:val="0"/>
              <w:autoSpaceDN w:val="0"/>
              <w:spacing w:after="0" w:line="268"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International</w:t>
            </w:r>
          </w:p>
        </w:tc>
        <w:tc>
          <w:tcPr>
            <w:tcW w:w="3990" w:type="dxa"/>
            <w:tcBorders>
              <w:top w:val="single" w:sz="4" w:space="0" w:color="000000"/>
              <w:left w:val="single" w:sz="4" w:space="0" w:color="000000"/>
              <w:bottom w:val="single" w:sz="4" w:space="0" w:color="000000"/>
              <w:right w:val="single" w:sz="4" w:space="0" w:color="000000"/>
            </w:tcBorders>
            <w:hideMark/>
          </w:tcPr>
          <w:p w14:paraId="5A7093D0"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GCE (General Certificate</w:t>
            </w:r>
          </w:p>
          <w:p w14:paraId="2BE37A91"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Examination) A Level</w:t>
            </w:r>
          </w:p>
        </w:tc>
        <w:tc>
          <w:tcPr>
            <w:tcW w:w="3964" w:type="dxa"/>
            <w:tcBorders>
              <w:top w:val="single" w:sz="4" w:space="0" w:color="000000"/>
              <w:left w:val="single" w:sz="4" w:space="0" w:color="000000"/>
              <w:bottom w:val="single" w:sz="4" w:space="0" w:color="000000"/>
              <w:right w:val="single" w:sz="4" w:space="0" w:color="000000"/>
            </w:tcBorders>
            <w:hideMark/>
          </w:tcPr>
          <w:p w14:paraId="50E1C4A6"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Passing two subjects.</w:t>
            </w:r>
          </w:p>
        </w:tc>
      </w:tr>
      <w:tr w:rsidR="004456F0" w:rsidRPr="004456F0" w14:paraId="031912A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A8B07E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International</w:t>
            </w:r>
          </w:p>
        </w:tc>
        <w:tc>
          <w:tcPr>
            <w:tcW w:w="3990" w:type="dxa"/>
            <w:tcBorders>
              <w:top w:val="single" w:sz="4" w:space="0" w:color="000000"/>
              <w:left w:val="single" w:sz="4" w:space="0" w:color="000000"/>
              <w:bottom w:val="single" w:sz="4" w:space="0" w:color="000000"/>
              <w:right w:val="single" w:sz="4" w:space="0" w:color="000000"/>
            </w:tcBorders>
            <w:hideMark/>
          </w:tcPr>
          <w:p w14:paraId="42BC408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ACT (American College Test)</w:t>
            </w:r>
          </w:p>
        </w:tc>
        <w:tc>
          <w:tcPr>
            <w:tcW w:w="3964" w:type="dxa"/>
            <w:tcBorders>
              <w:top w:val="single" w:sz="4" w:space="0" w:color="000000"/>
              <w:left w:val="single" w:sz="4" w:space="0" w:color="000000"/>
              <w:bottom w:val="single" w:sz="4" w:space="0" w:color="000000"/>
              <w:right w:val="single" w:sz="4" w:space="0" w:color="000000"/>
            </w:tcBorders>
            <w:hideMark/>
          </w:tcPr>
          <w:p w14:paraId="4B04681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20</w:t>
            </w:r>
          </w:p>
        </w:tc>
      </w:tr>
      <w:tr w:rsidR="004456F0" w:rsidRPr="004456F0" w14:paraId="7C08C27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3EDF053"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International</w:t>
            </w:r>
          </w:p>
        </w:tc>
        <w:tc>
          <w:tcPr>
            <w:tcW w:w="3990" w:type="dxa"/>
            <w:tcBorders>
              <w:top w:val="single" w:sz="4" w:space="0" w:color="000000"/>
              <w:left w:val="single" w:sz="4" w:space="0" w:color="000000"/>
              <w:bottom w:val="single" w:sz="4" w:space="0" w:color="000000"/>
              <w:right w:val="single" w:sz="4" w:space="0" w:color="000000"/>
            </w:tcBorders>
            <w:hideMark/>
          </w:tcPr>
          <w:p w14:paraId="0A29A7E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International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7B1BFEB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25</w:t>
            </w:r>
          </w:p>
        </w:tc>
      </w:tr>
      <w:tr w:rsidR="004456F0" w:rsidRPr="004456F0" w14:paraId="79515282" w14:textId="77777777" w:rsidTr="004821B8">
        <w:trPr>
          <w:trHeight w:val="553"/>
        </w:trPr>
        <w:tc>
          <w:tcPr>
            <w:tcW w:w="1678" w:type="dxa"/>
            <w:tcBorders>
              <w:top w:val="single" w:sz="4" w:space="0" w:color="000000"/>
              <w:left w:val="single" w:sz="4" w:space="0" w:color="000000"/>
              <w:bottom w:val="single" w:sz="4" w:space="0" w:color="000000"/>
              <w:right w:val="single" w:sz="4" w:space="0" w:color="000000"/>
            </w:tcBorders>
          </w:tcPr>
          <w:p w14:paraId="77188054" w14:textId="77777777" w:rsidR="004456F0" w:rsidRPr="004456F0" w:rsidRDefault="004456F0" w:rsidP="004821B8">
            <w:pPr>
              <w:widowControl w:val="0"/>
              <w:autoSpaceDE w:val="0"/>
              <w:autoSpaceDN w:val="0"/>
              <w:spacing w:after="0" w:line="240" w:lineRule="auto"/>
              <w:rPr>
                <w:rFonts w:ascii="Times New Roman" w:eastAsia="Times New Roman" w:hAnsi="Times New Roman" w:cs="Times New Roman"/>
                <w:sz w:val="24"/>
                <w:lang w:eastAsia="tr-TR" w:bidi="tr-TR"/>
              </w:rPr>
            </w:pPr>
          </w:p>
        </w:tc>
        <w:tc>
          <w:tcPr>
            <w:tcW w:w="3990" w:type="dxa"/>
            <w:tcBorders>
              <w:top w:val="single" w:sz="4" w:space="0" w:color="000000"/>
              <w:left w:val="single" w:sz="4" w:space="0" w:color="000000"/>
              <w:bottom w:val="single" w:sz="4" w:space="0" w:color="000000"/>
              <w:right w:val="single" w:sz="4" w:space="0" w:color="000000"/>
            </w:tcBorders>
            <w:hideMark/>
          </w:tcPr>
          <w:p w14:paraId="02000C88" w14:textId="77777777" w:rsidR="004456F0" w:rsidRPr="004456F0" w:rsidRDefault="004456F0" w:rsidP="004821B8">
            <w:pPr>
              <w:widowControl w:val="0"/>
              <w:autoSpaceDE w:val="0"/>
              <w:autoSpaceDN w:val="0"/>
              <w:spacing w:after="0" w:line="270"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ABITUR</w:t>
            </w:r>
          </w:p>
        </w:tc>
        <w:tc>
          <w:tcPr>
            <w:tcW w:w="3964" w:type="dxa"/>
            <w:tcBorders>
              <w:top w:val="single" w:sz="4" w:space="0" w:color="000000"/>
              <w:left w:val="single" w:sz="4" w:space="0" w:color="000000"/>
              <w:bottom w:val="single" w:sz="4" w:space="0" w:color="000000"/>
              <w:right w:val="single" w:sz="4" w:space="0" w:color="000000"/>
            </w:tcBorders>
            <w:hideMark/>
          </w:tcPr>
          <w:p w14:paraId="56ED742E" w14:textId="77777777" w:rsidR="004456F0" w:rsidRPr="004456F0" w:rsidRDefault="004456F0" w:rsidP="004821B8">
            <w:pPr>
              <w:widowControl w:val="0"/>
              <w:autoSpaceDE w:val="0"/>
              <w:autoSpaceDN w:val="0"/>
              <w:spacing w:after="0" w:line="270"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Exam with a minimum score of 3</w:t>
            </w:r>
          </w:p>
          <w:p w14:paraId="6E8EDA15"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candidates.</w:t>
            </w:r>
          </w:p>
        </w:tc>
      </w:tr>
      <w:tr w:rsidR="004456F0" w:rsidRPr="004456F0" w14:paraId="5ADE6548"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tcPr>
          <w:p w14:paraId="3FD7413C" w14:textId="77777777" w:rsidR="004456F0" w:rsidRPr="004456F0" w:rsidRDefault="004456F0" w:rsidP="004821B8">
            <w:pPr>
              <w:widowControl w:val="0"/>
              <w:autoSpaceDE w:val="0"/>
              <w:autoSpaceDN w:val="0"/>
              <w:spacing w:after="0" w:line="240" w:lineRule="auto"/>
              <w:rPr>
                <w:rFonts w:ascii="Times New Roman" w:eastAsia="Times New Roman" w:hAnsi="Times New Roman" w:cs="Times New Roman"/>
                <w:sz w:val="20"/>
                <w:lang w:eastAsia="tr-TR" w:bidi="tr-TR"/>
              </w:rPr>
            </w:pPr>
          </w:p>
        </w:tc>
        <w:tc>
          <w:tcPr>
            <w:tcW w:w="3990" w:type="dxa"/>
            <w:tcBorders>
              <w:top w:val="single" w:sz="4" w:space="0" w:color="000000"/>
              <w:left w:val="single" w:sz="4" w:space="0" w:color="000000"/>
              <w:bottom w:val="single" w:sz="4" w:space="0" w:color="000000"/>
              <w:right w:val="single" w:sz="4" w:space="0" w:color="000000"/>
            </w:tcBorders>
            <w:hideMark/>
          </w:tcPr>
          <w:p w14:paraId="3FEE65F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37C9FC3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22FDA6DA" w14:textId="77777777" w:rsidTr="004821B8">
        <w:trPr>
          <w:trHeight w:val="1103"/>
        </w:trPr>
        <w:tc>
          <w:tcPr>
            <w:tcW w:w="1678" w:type="dxa"/>
            <w:tcBorders>
              <w:top w:val="single" w:sz="4" w:space="0" w:color="000000"/>
              <w:left w:val="single" w:sz="4" w:space="0" w:color="000000"/>
              <w:bottom w:val="single" w:sz="4" w:space="0" w:color="000000"/>
              <w:right w:val="single" w:sz="4" w:space="0" w:color="000000"/>
            </w:tcBorders>
          </w:tcPr>
          <w:p w14:paraId="20E0730B" w14:textId="77777777" w:rsidR="004456F0" w:rsidRPr="004456F0" w:rsidRDefault="004456F0" w:rsidP="004821B8">
            <w:pPr>
              <w:widowControl w:val="0"/>
              <w:autoSpaceDE w:val="0"/>
              <w:autoSpaceDN w:val="0"/>
              <w:spacing w:after="0" w:line="240" w:lineRule="auto"/>
              <w:rPr>
                <w:rFonts w:ascii="Times New Roman" w:eastAsia="Times New Roman" w:hAnsi="Times New Roman" w:cs="Times New Roman"/>
                <w:sz w:val="24"/>
                <w:lang w:eastAsia="tr-TR" w:bidi="tr-TR"/>
              </w:rPr>
            </w:pPr>
          </w:p>
        </w:tc>
        <w:tc>
          <w:tcPr>
            <w:tcW w:w="3990" w:type="dxa"/>
            <w:tcBorders>
              <w:top w:val="single" w:sz="4" w:space="0" w:color="000000"/>
              <w:left w:val="single" w:sz="4" w:space="0" w:color="000000"/>
              <w:bottom w:val="single" w:sz="4" w:space="0" w:color="000000"/>
              <w:right w:val="single" w:sz="4" w:space="0" w:color="000000"/>
            </w:tcBorders>
            <w:hideMark/>
          </w:tcPr>
          <w:p w14:paraId="5DAA3873" w14:textId="77777777" w:rsidR="004456F0" w:rsidRPr="004456F0" w:rsidRDefault="004456F0" w:rsidP="004821B8">
            <w:pPr>
              <w:widowControl w:val="0"/>
              <w:autoSpaceDE w:val="0"/>
              <w:autoSpaceDN w:val="0"/>
              <w:spacing w:after="0" w:line="240" w:lineRule="auto"/>
              <w:ind w:left="109" w:right="272"/>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Foreign Student Examinations (YÖS) administered by other universities in Turkey or the Caucasus Universities Union (KÜNİB)</w:t>
            </w:r>
          </w:p>
          <w:p w14:paraId="66446A3E"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Foreign Student Examinations (YÖS)</w:t>
            </w:r>
          </w:p>
        </w:tc>
        <w:tc>
          <w:tcPr>
            <w:tcW w:w="3964" w:type="dxa"/>
            <w:tcBorders>
              <w:top w:val="single" w:sz="4" w:space="0" w:color="000000"/>
              <w:left w:val="single" w:sz="4" w:space="0" w:color="000000"/>
              <w:bottom w:val="single" w:sz="4" w:space="0" w:color="000000"/>
              <w:right w:val="single" w:sz="4" w:space="0" w:color="000000"/>
            </w:tcBorders>
            <w:hideMark/>
          </w:tcPr>
          <w:p w14:paraId="69ACBDE3"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50/100</w:t>
            </w:r>
          </w:p>
        </w:tc>
      </w:tr>
      <w:tr w:rsidR="004456F0" w:rsidRPr="004456F0" w14:paraId="77C3405E" w14:textId="77777777" w:rsidTr="004821B8">
        <w:trPr>
          <w:trHeight w:val="551"/>
        </w:trPr>
        <w:tc>
          <w:tcPr>
            <w:tcW w:w="1678" w:type="dxa"/>
            <w:tcBorders>
              <w:top w:val="single" w:sz="4" w:space="0" w:color="000000"/>
              <w:left w:val="single" w:sz="4" w:space="0" w:color="000000"/>
              <w:bottom w:val="single" w:sz="4" w:space="0" w:color="000000"/>
              <w:right w:val="single" w:sz="4" w:space="0" w:color="000000"/>
            </w:tcBorders>
          </w:tcPr>
          <w:p w14:paraId="77F6B68F" w14:textId="77777777" w:rsidR="004456F0" w:rsidRPr="004456F0" w:rsidRDefault="004456F0" w:rsidP="004821B8">
            <w:pPr>
              <w:widowControl w:val="0"/>
              <w:autoSpaceDE w:val="0"/>
              <w:autoSpaceDN w:val="0"/>
              <w:spacing w:after="0" w:line="240" w:lineRule="auto"/>
              <w:rPr>
                <w:rFonts w:ascii="Times New Roman" w:eastAsia="Times New Roman" w:hAnsi="Times New Roman" w:cs="Times New Roman"/>
                <w:sz w:val="24"/>
                <w:lang w:eastAsia="tr-TR" w:bidi="tr-TR"/>
              </w:rPr>
            </w:pPr>
          </w:p>
        </w:tc>
        <w:tc>
          <w:tcPr>
            <w:tcW w:w="3990" w:type="dxa"/>
            <w:tcBorders>
              <w:top w:val="single" w:sz="4" w:space="0" w:color="000000"/>
              <w:left w:val="single" w:sz="4" w:space="0" w:color="000000"/>
              <w:bottom w:val="single" w:sz="4" w:space="0" w:color="000000"/>
              <w:right w:val="single" w:sz="4" w:space="0" w:color="000000"/>
            </w:tcBorders>
            <w:hideMark/>
          </w:tcPr>
          <w:p w14:paraId="4EC68316"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International science competitions recognised by TÜBİTAK</w:t>
            </w:r>
          </w:p>
          <w:p w14:paraId="309FB5A4" w14:textId="0A8525F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science </w:t>
            </w:r>
            <w:r w:rsidR="00FA30B1" w:rsidRPr="004456F0">
              <w:rPr>
                <w:rFonts w:ascii="Times New Roman" w:eastAsia="Times New Roman" w:hAnsi="Times New Roman" w:cs="Times New Roman"/>
                <w:sz w:val="24"/>
                <w:lang w:eastAsia="tr-TR" w:bidi="tr-TR"/>
              </w:rPr>
              <w:t>Olympiads</w:t>
            </w:r>
          </w:p>
        </w:tc>
        <w:tc>
          <w:tcPr>
            <w:tcW w:w="3964" w:type="dxa"/>
            <w:tcBorders>
              <w:top w:val="single" w:sz="4" w:space="0" w:color="000000"/>
              <w:left w:val="single" w:sz="4" w:space="0" w:color="000000"/>
              <w:bottom w:val="single" w:sz="4" w:space="0" w:color="000000"/>
              <w:right w:val="single" w:sz="4" w:space="0" w:color="000000"/>
            </w:tcBorders>
            <w:hideMark/>
          </w:tcPr>
          <w:p w14:paraId="7A081576" w14:textId="77777777" w:rsidR="004456F0" w:rsidRPr="004456F0" w:rsidRDefault="004456F0" w:rsidP="004821B8">
            <w:pPr>
              <w:widowControl w:val="0"/>
              <w:autoSpaceDE w:val="0"/>
              <w:autoSpaceDN w:val="0"/>
              <w:spacing w:after="0" w:line="268"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Gold, silver and bronze medal holders</w:t>
            </w:r>
          </w:p>
          <w:p w14:paraId="232C5B9C"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w:t>
            </w:r>
          </w:p>
        </w:tc>
      </w:tr>
      <w:tr w:rsidR="004456F0" w:rsidRPr="004456F0" w14:paraId="0A9064A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889480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w:t>
            </w:r>
          </w:p>
        </w:tc>
        <w:tc>
          <w:tcPr>
            <w:tcW w:w="3990" w:type="dxa"/>
            <w:tcBorders>
              <w:top w:val="single" w:sz="4" w:space="0" w:color="000000"/>
              <w:left w:val="single" w:sz="4" w:space="0" w:color="000000"/>
              <w:bottom w:val="single" w:sz="4" w:space="0" w:color="000000"/>
              <w:right w:val="single" w:sz="4" w:space="0" w:color="000000"/>
            </w:tcBorders>
            <w:hideMark/>
          </w:tcPr>
          <w:p w14:paraId="659D851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706CA6B"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52804A0"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07154B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Afghanistan</w:t>
            </w:r>
          </w:p>
        </w:tc>
        <w:tc>
          <w:tcPr>
            <w:tcW w:w="3990" w:type="dxa"/>
            <w:tcBorders>
              <w:top w:val="single" w:sz="4" w:space="0" w:color="000000"/>
              <w:left w:val="single" w:sz="4" w:space="0" w:color="000000"/>
              <w:bottom w:val="single" w:sz="4" w:space="0" w:color="000000"/>
              <w:right w:val="single" w:sz="4" w:space="0" w:color="000000"/>
            </w:tcBorders>
            <w:hideMark/>
          </w:tcPr>
          <w:p w14:paraId="76CB133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7AC398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1E07F5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B464F6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Germany</w:t>
            </w:r>
          </w:p>
        </w:tc>
        <w:tc>
          <w:tcPr>
            <w:tcW w:w="3990" w:type="dxa"/>
            <w:tcBorders>
              <w:top w:val="single" w:sz="4" w:space="0" w:color="000000"/>
              <w:left w:val="single" w:sz="4" w:space="0" w:color="000000"/>
              <w:bottom w:val="single" w:sz="4" w:space="0" w:color="000000"/>
              <w:right w:val="single" w:sz="4" w:space="0" w:color="000000"/>
            </w:tcBorders>
            <w:hideMark/>
          </w:tcPr>
          <w:p w14:paraId="5360339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CA85C0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6D70CE8" w14:textId="77777777" w:rsidTr="004821B8">
        <w:trPr>
          <w:trHeight w:val="554"/>
        </w:trPr>
        <w:tc>
          <w:tcPr>
            <w:tcW w:w="1678" w:type="dxa"/>
            <w:tcBorders>
              <w:top w:val="single" w:sz="4" w:space="0" w:color="000000"/>
              <w:left w:val="single" w:sz="4" w:space="0" w:color="000000"/>
              <w:bottom w:val="single" w:sz="4" w:space="0" w:color="000000"/>
              <w:right w:val="single" w:sz="4" w:space="0" w:color="000000"/>
            </w:tcBorders>
            <w:hideMark/>
          </w:tcPr>
          <w:p w14:paraId="2C8323C6" w14:textId="77777777" w:rsidR="004456F0" w:rsidRPr="004456F0" w:rsidRDefault="004456F0" w:rsidP="004821B8">
            <w:pPr>
              <w:widowControl w:val="0"/>
              <w:autoSpaceDE w:val="0"/>
              <w:autoSpaceDN w:val="0"/>
              <w:spacing w:after="0" w:line="270"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Angola</w:t>
            </w:r>
          </w:p>
        </w:tc>
        <w:tc>
          <w:tcPr>
            <w:tcW w:w="3990" w:type="dxa"/>
            <w:tcBorders>
              <w:top w:val="single" w:sz="4" w:space="0" w:color="000000"/>
              <w:left w:val="single" w:sz="4" w:space="0" w:color="000000"/>
              <w:bottom w:val="single" w:sz="4" w:space="0" w:color="000000"/>
              <w:right w:val="single" w:sz="4" w:space="0" w:color="000000"/>
            </w:tcBorders>
            <w:hideMark/>
          </w:tcPr>
          <w:p w14:paraId="3E00289D" w14:textId="77777777" w:rsidR="004456F0" w:rsidRPr="004456F0" w:rsidRDefault="004456F0" w:rsidP="004821B8">
            <w:pPr>
              <w:widowControl w:val="0"/>
              <w:autoSpaceDE w:val="0"/>
              <w:autoSpaceDN w:val="0"/>
              <w:spacing w:after="0" w:line="270"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Angola Qualification / Diploma</w:t>
            </w:r>
          </w:p>
          <w:p w14:paraId="2722E607"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Secondary Education</w:t>
            </w:r>
          </w:p>
        </w:tc>
        <w:tc>
          <w:tcPr>
            <w:tcW w:w="3964" w:type="dxa"/>
            <w:tcBorders>
              <w:top w:val="single" w:sz="4" w:space="0" w:color="000000"/>
              <w:left w:val="single" w:sz="4" w:space="0" w:color="000000"/>
              <w:bottom w:val="single" w:sz="4" w:space="0" w:color="000000"/>
              <w:right w:val="single" w:sz="4" w:space="0" w:color="000000"/>
            </w:tcBorders>
            <w:hideMark/>
          </w:tcPr>
          <w:p w14:paraId="00DF6FF7" w14:textId="77777777" w:rsidR="004456F0" w:rsidRPr="004456F0" w:rsidRDefault="004456F0" w:rsidP="004821B8">
            <w:pPr>
              <w:widowControl w:val="0"/>
              <w:autoSpaceDE w:val="0"/>
              <w:autoSpaceDN w:val="0"/>
              <w:spacing w:after="0" w:line="270"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Obtaining a Diploma</w:t>
            </w:r>
          </w:p>
        </w:tc>
      </w:tr>
      <w:tr w:rsidR="004456F0" w:rsidRPr="004456F0" w14:paraId="31F72E68"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316E04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Albania</w:t>
            </w:r>
          </w:p>
        </w:tc>
        <w:tc>
          <w:tcPr>
            <w:tcW w:w="3990" w:type="dxa"/>
            <w:tcBorders>
              <w:top w:val="single" w:sz="4" w:space="0" w:color="000000"/>
              <w:left w:val="single" w:sz="4" w:space="0" w:color="000000"/>
              <w:bottom w:val="single" w:sz="4" w:space="0" w:color="000000"/>
              <w:right w:val="single" w:sz="4" w:space="0" w:color="000000"/>
            </w:tcBorders>
            <w:hideMark/>
          </w:tcPr>
          <w:p w14:paraId="2FA6A10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67D5A1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1189718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2BC08C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Argentina</w:t>
            </w:r>
          </w:p>
        </w:tc>
        <w:tc>
          <w:tcPr>
            <w:tcW w:w="3990" w:type="dxa"/>
            <w:tcBorders>
              <w:top w:val="single" w:sz="4" w:space="0" w:color="000000"/>
              <w:left w:val="single" w:sz="4" w:space="0" w:color="000000"/>
              <w:bottom w:val="single" w:sz="4" w:space="0" w:color="000000"/>
              <w:right w:val="single" w:sz="4" w:space="0" w:color="000000"/>
            </w:tcBorders>
            <w:hideMark/>
          </w:tcPr>
          <w:p w14:paraId="32A9683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Argentine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281039E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7F4E87F5" w14:textId="77777777" w:rsidTr="004821B8">
        <w:trPr>
          <w:trHeight w:val="276"/>
        </w:trPr>
        <w:tc>
          <w:tcPr>
            <w:tcW w:w="1678" w:type="dxa"/>
            <w:tcBorders>
              <w:top w:val="single" w:sz="4" w:space="0" w:color="000000"/>
              <w:left w:val="single" w:sz="4" w:space="0" w:color="000000"/>
              <w:bottom w:val="single" w:sz="4" w:space="0" w:color="000000"/>
              <w:right w:val="single" w:sz="4" w:space="0" w:color="000000"/>
            </w:tcBorders>
            <w:hideMark/>
          </w:tcPr>
          <w:p w14:paraId="60D4835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Australia</w:t>
            </w:r>
          </w:p>
        </w:tc>
        <w:tc>
          <w:tcPr>
            <w:tcW w:w="3990" w:type="dxa"/>
            <w:tcBorders>
              <w:top w:val="single" w:sz="4" w:space="0" w:color="000000"/>
              <w:left w:val="single" w:sz="4" w:space="0" w:color="000000"/>
              <w:bottom w:val="single" w:sz="4" w:space="0" w:color="000000"/>
              <w:right w:val="single" w:sz="4" w:space="0" w:color="000000"/>
            </w:tcBorders>
            <w:hideMark/>
          </w:tcPr>
          <w:p w14:paraId="53BF3E6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Australian 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ACAC0A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3495E28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2C2BD6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Austria</w:t>
            </w:r>
          </w:p>
        </w:tc>
        <w:tc>
          <w:tcPr>
            <w:tcW w:w="3990" w:type="dxa"/>
            <w:tcBorders>
              <w:top w:val="single" w:sz="4" w:space="0" w:color="000000"/>
              <w:left w:val="single" w:sz="4" w:space="0" w:color="000000"/>
              <w:bottom w:val="single" w:sz="4" w:space="0" w:color="000000"/>
              <w:right w:val="single" w:sz="4" w:space="0" w:color="000000"/>
            </w:tcBorders>
            <w:hideMark/>
          </w:tcPr>
          <w:p w14:paraId="03E9454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Secondary School Certificate</w:t>
            </w:r>
          </w:p>
        </w:tc>
        <w:tc>
          <w:tcPr>
            <w:tcW w:w="3964" w:type="dxa"/>
            <w:tcBorders>
              <w:top w:val="single" w:sz="4" w:space="0" w:color="000000"/>
              <w:left w:val="single" w:sz="4" w:space="0" w:color="000000"/>
              <w:bottom w:val="single" w:sz="4" w:space="0" w:color="000000"/>
              <w:right w:val="single" w:sz="4" w:space="0" w:color="000000"/>
            </w:tcBorders>
            <w:hideMark/>
          </w:tcPr>
          <w:p w14:paraId="2713905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Obtaining a Diploma</w:t>
            </w:r>
          </w:p>
        </w:tc>
      </w:tr>
      <w:tr w:rsidR="004456F0" w:rsidRPr="004456F0" w14:paraId="5EFE010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520C3E0"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Azerbaijan</w:t>
            </w:r>
          </w:p>
        </w:tc>
        <w:tc>
          <w:tcPr>
            <w:tcW w:w="3990" w:type="dxa"/>
            <w:tcBorders>
              <w:top w:val="single" w:sz="4" w:space="0" w:color="000000"/>
              <w:left w:val="single" w:sz="4" w:space="0" w:color="000000"/>
              <w:bottom w:val="single" w:sz="4" w:space="0" w:color="000000"/>
              <w:right w:val="single" w:sz="4" w:space="0" w:color="000000"/>
            </w:tcBorders>
            <w:hideMark/>
          </w:tcPr>
          <w:p w14:paraId="0507549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545BA0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F9F09C5" w14:textId="77777777" w:rsidTr="004821B8">
        <w:trPr>
          <w:trHeight w:val="554"/>
        </w:trPr>
        <w:tc>
          <w:tcPr>
            <w:tcW w:w="1678" w:type="dxa"/>
            <w:tcBorders>
              <w:top w:val="single" w:sz="4" w:space="0" w:color="000000"/>
              <w:left w:val="single" w:sz="4" w:space="0" w:color="000000"/>
              <w:bottom w:val="single" w:sz="4" w:space="0" w:color="000000"/>
              <w:right w:val="single" w:sz="4" w:space="0" w:color="000000"/>
            </w:tcBorders>
            <w:hideMark/>
          </w:tcPr>
          <w:p w14:paraId="517A074A" w14:textId="77777777" w:rsidR="004456F0" w:rsidRPr="004456F0" w:rsidRDefault="004456F0" w:rsidP="004821B8">
            <w:pPr>
              <w:widowControl w:val="0"/>
              <w:autoSpaceDE w:val="0"/>
              <w:autoSpaceDN w:val="0"/>
              <w:spacing w:after="0" w:line="270"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Bahrain</w:t>
            </w:r>
          </w:p>
        </w:tc>
        <w:tc>
          <w:tcPr>
            <w:tcW w:w="3990" w:type="dxa"/>
            <w:tcBorders>
              <w:top w:val="single" w:sz="4" w:space="0" w:color="000000"/>
              <w:left w:val="single" w:sz="4" w:space="0" w:color="000000"/>
              <w:bottom w:val="single" w:sz="4" w:space="0" w:color="000000"/>
              <w:right w:val="single" w:sz="4" w:space="0" w:color="000000"/>
            </w:tcBorders>
            <w:hideMark/>
          </w:tcPr>
          <w:p w14:paraId="51767FFE" w14:textId="77777777" w:rsidR="004456F0" w:rsidRPr="004456F0" w:rsidRDefault="004456F0" w:rsidP="004821B8">
            <w:pPr>
              <w:widowControl w:val="0"/>
              <w:autoSpaceDE w:val="0"/>
              <w:autoSpaceDN w:val="0"/>
              <w:spacing w:after="0" w:line="270"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Central Secondary School Leaving Examination (</w:t>
            </w:r>
            <w:proofErr w:type="spellStart"/>
            <w:r w:rsidRPr="004456F0">
              <w:rPr>
                <w:rFonts w:ascii="Times New Roman" w:eastAsia="Times New Roman" w:hAnsi="Times New Roman" w:cs="Times New Roman"/>
                <w:sz w:val="24"/>
                <w:lang w:eastAsia="tr-TR" w:bidi="tr-TR"/>
              </w:rPr>
              <w:t>Tawjihi</w:t>
            </w:r>
            <w:proofErr w:type="spellEnd"/>
            <w:r w:rsidRPr="004456F0">
              <w:rPr>
                <w:rFonts w:ascii="Times New Roman" w:eastAsia="Times New Roman" w:hAnsi="Times New Roman" w:cs="Times New Roman"/>
                <w:sz w:val="24"/>
                <w:lang w:eastAsia="tr-TR" w:bidi="tr-TR"/>
              </w:rPr>
              <w:t>)</w:t>
            </w:r>
          </w:p>
        </w:tc>
        <w:tc>
          <w:tcPr>
            <w:tcW w:w="3964" w:type="dxa"/>
            <w:tcBorders>
              <w:top w:val="single" w:sz="4" w:space="0" w:color="000000"/>
              <w:left w:val="single" w:sz="4" w:space="0" w:color="000000"/>
              <w:bottom w:val="single" w:sz="4" w:space="0" w:color="000000"/>
              <w:right w:val="single" w:sz="4" w:space="0" w:color="000000"/>
            </w:tcBorders>
            <w:hideMark/>
          </w:tcPr>
          <w:p w14:paraId="4A191282" w14:textId="77777777" w:rsidR="004456F0" w:rsidRPr="004456F0" w:rsidRDefault="004456F0" w:rsidP="004821B8">
            <w:pPr>
              <w:widowControl w:val="0"/>
              <w:autoSpaceDE w:val="0"/>
              <w:autoSpaceDN w:val="0"/>
              <w:spacing w:after="0" w:line="270"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at least 75% in the field related to the programme applied for</w:t>
            </w:r>
          </w:p>
          <w:p w14:paraId="3EE7D9E5" w14:textId="77777777" w:rsidR="004456F0" w:rsidRPr="004456F0" w:rsidRDefault="004456F0" w:rsidP="004821B8">
            <w:pPr>
              <w:widowControl w:val="0"/>
              <w:autoSpaceDE w:val="0"/>
              <w:autoSpaceDN w:val="0"/>
              <w:spacing w:after="0" w:line="264"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at least 75%</w:t>
            </w:r>
          </w:p>
        </w:tc>
      </w:tr>
      <w:tr w:rsidR="004456F0" w:rsidRPr="004456F0" w14:paraId="4CD6CB2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346B3C3"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Bangladesh</w:t>
            </w:r>
          </w:p>
        </w:tc>
        <w:tc>
          <w:tcPr>
            <w:tcW w:w="3990" w:type="dxa"/>
            <w:tcBorders>
              <w:top w:val="single" w:sz="4" w:space="0" w:color="000000"/>
              <w:left w:val="single" w:sz="4" w:space="0" w:color="000000"/>
              <w:bottom w:val="single" w:sz="4" w:space="0" w:color="000000"/>
              <w:right w:val="single" w:sz="4" w:space="0" w:color="000000"/>
            </w:tcBorders>
            <w:hideMark/>
          </w:tcPr>
          <w:p w14:paraId="7A6B40F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Bangladesh 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FA7363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6558A5A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73C201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Belgium</w:t>
            </w:r>
          </w:p>
        </w:tc>
        <w:tc>
          <w:tcPr>
            <w:tcW w:w="3990" w:type="dxa"/>
            <w:tcBorders>
              <w:top w:val="single" w:sz="4" w:space="0" w:color="000000"/>
              <w:left w:val="single" w:sz="4" w:space="0" w:color="000000"/>
              <w:bottom w:val="single" w:sz="4" w:space="0" w:color="000000"/>
              <w:right w:val="single" w:sz="4" w:space="0" w:color="000000"/>
            </w:tcBorders>
            <w:hideMark/>
          </w:tcPr>
          <w:p w14:paraId="08A7B71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527078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21A38B9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4D7C8D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Benin</w:t>
            </w:r>
          </w:p>
        </w:tc>
        <w:tc>
          <w:tcPr>
            <w:tcW w:w="3990" w:type="dxa"/>
            <w:tcBorders>
              <w:top w:val="single" w:sz="4" w:space="0" w:color="000000"/>
              <w:left w:val="single" w:sz="4" w:space="0" w:color="000000"/>
              <w:bottom w:val="single" w:sz="4" w:space="0" w:color="000000"/>
              <w:right w:val="single" w:sz="4" w:space="0" w:color="000000"/>
            </w:tcBorders>
            <w:hideMark/>
          </w:tcPr>
          <w:p w14:paraId="353FC8E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6B0B0AA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2CA516A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A30110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lastRenderedPageBreak/>
              <w:t>United Arab Emirates</w:t>
            </w:r>
          </w:p>
        </w:tc>
        <w:tc>
          <w:tcPr>
            <w:tcW w:w="3990" w:type="dxa"/>
            <w:tcBorders>
              <w:top w:val="single" w:sz="4" w:space="0" w:color="000000"/>
              <w:left w:val="single" w:sz="4" w:space="0" w:color="000000"/>
              <w:bottom w:val="single" w:sz="4" w:space="0" w:color="000000"/>
              <w:right w:val="single" w:sz="4" w:space="0" w:color="000000"/>
            </w:tcBorders>
            <w:hideMark/>
          </w:tcPr>
          <w:p w14:paraId="410A113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United Arab Emirates </w:t>
            </w:r>
            <w:proofErr w:type="spellStart"/>
            <w:r w:rsidRPr="004456F0">
              <w:rPr>
                <w:rFonts w:ascii="Times New Roman" w:eastAsia="Times New Roman" w:hAnsi="Times New Roman" w:cs="Times New Roman"/>
                <w:sz w:val="24"/>
                <w:lang w:eastAsia="tr-TR" w:bidi="tr-TR"/>
              </w:rPr>
              <w:t>Tawjihiyya</w:t>
            </w:r>
            <w:proofErr w:type="spellEnd"/>
            <w:r w:rsidRPr="004456F0">
              <w:rPr>
                <w:rFonts w:ascii="Times New Roman" w:eastAsia="Times New Roman" w:hAnsi="Times New Roman" w:cs="Times New Roman"/>
                <w:sz w:val="24"/>
                <w:lang w:eastAsia="tr-TR" w:bidi="tr-TR"/>
              </w:rPr>
              <w:t xml:space="preserve"> / General Secondary Education</w:t>
            </w:r>
          </w:p>
          <w:p w14:paraId="3A430C0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Certificate</w:t>
            </w:r>
          </w:p>
        </w:tc>
        <w:tc>
          <w:tcPr>
            <w:tcW w:w="3964" w:type="dxa"/>
            <w:tcBorders>
              <w:top w:val="single" w:sz="4" w:space="0" w:color="000000"/>
              <w:left w:val="single" w:sz="4" w:space="0" w:color="000000"/>
              <w:bottom w:val="single" w:sz="4" w:space="0" w:color="000000"/>
              <w:right w:val="single" w:sz="4" w:space="0" w:color="000000"/>
            </w:tcBorders>
            <w:hideMark/>
          </w:tcPr>
          <w:p w14:paraId="39311FF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2E479CF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4622A0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Bolivia</w:t>
            </w:r>
          </w:p>
        </w:tc>
        <w:tc>
          <w:tcPr>
            <w:tcW w:w="3990" w:type="dxa"/>
            <w:tcBorders>
              <w:top w:val="single" w:sz="4" w:space="0" w:color="000000"/>
              <w:left w:val="single" w:sz="4" w:space="0" w:color="000000"/>
              <w:bottom w:val="single" w:sz="4" w:space="0" w:color="000000"/>
              <w:right w:val="single" w:sz="4" w:space="0" w:color="000000"/>
            </w:tcBorders>
            <w:hideMark/>
          </w:tcPr>
          <w:p w14:paraId="54F24A7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Bolivia Baccalaureate / Technical Certificate</w:t>
            </w:r>
          </w:p>
          <w:p w14:paraId="6E1EC85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de </w:t>
            </w:r>
            <w:proofErr w:type="spellStart"/>
            <w:r w:rsidRPr="004456F0">
              <w:rPr>
                <w:rFonts w:ascii="Times New Roman" w:eastAsia="Times New Roman" w:hAnsi="Times New Roman" w:cs="Times New Roman"/>
                <w:sz w:val="24"/>
                <w:lang w:eastAsia="tr-TR" w:bidi="tr-TR"/>
              </w:rPr>
              <w:t>estudios</w:t>
            </w:r>
            <w:proofErr w:type="spellEnd"/>
          </w:p>
        </w:tc>
        <w:tc>
          <w:tcPr>
            <w:tcW w:w="3964" w:type="dxa"/>
            <w:tcBorders>
              <w:top w:val="single" w:sz="4" w:space="0" w:color="000000"/>
              <w:left w:val="single" w:sz="4" w:space="0" w:color="000000"/>
              <w:bottom w:val="single" w:sz="4" w:space="0" w:color="000000"/>
              <w:right w:val="single" w:sz="4" w:space="0" w:color="000000"/>
            </w:tcBorders>
            <w:hideMark/>
          </w:tcPr>
          <w:p w14:paraId="2DF86BA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499ACC9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C5EB19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Bosnia and Herzegovina</w:t>
            </w:r>
          </w:p>
        </w:tc>
        <w:tc>
          <w:tcPr>
            <w:tcW w:w="3990" w:type="dxa"/>
            <w:tcBorders>
              <w:top w:val="single" w:sz="4" w:space="0" w:color="000000"/>
              <w:left w:val="single" w:sz="4" w:space="0" w:color="000000"/>
              <w:bottom w:val="single" w:sz="4" w:space="0" w:color="000000"/>
              <w:right w:val="single" w:sz="4" w:space="0" w:color="000000"/>
            </w:tcBorders>
            <w:hideMark/>
          </w:tcPr>
          <w:p w14:paraId="27D098B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880A08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24721478"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2A747C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Kuwait</w:t>
            </w:r>
          </w:p>
        </w:tc>
        <w:tc>
          <w:tcPr>
            <w:tcW w:w="3990" w:type="dxa"/>
            <w:tcBorders>
              <w:top w:val="single" w:sz="4" w:space="0" w:color="000000"/>
              <w:left w:val="single" w:sz="4" w:space="0" w:color="000000"/>
              <w:bottom w:val="single" w:sz="4" w:space="0" w:color="000000"/>
              <w:right w:val="single" w:sz="4" w:space="0" w:color="000000"/>
            </w:tcBorders>
            <w:hideMark/>
          </w:tcPr>
          <w:p w14:paraId="767A248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Central Secondary School Leaving Examination</w:t>
            </w:r>
          </w:p>
          <w:p w14:paraId="46D7B9C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Al-Shahada-Al </w:t>
            </w:r>
            <w:proofErr w:type="spellStart"/>
            <w:r w:rsidRPr="004456F0">
              <w:rPr>
                <w:rFonts w:ascii="Times New Roman" w:eastAsia="Times New Roman" w:hAnsi="Times New Roman" w:cs="Times New Roman"/>
                <w:sz w:val="24"/>
                <w:lang w:eastAsia="tr-TR" w:bidi="tr-TR"/>
              </w:rPr>
              <w:t>Thanawiyya</w:t>
            </w:r>
            <w:proofErr w:type="spellEnd"/>
            <w:r w:rsidRPr="004456F0">
              <w:rPr>
                <w:rFonts w:ascii="Times New Roman" w:eastAsia="Times New Roman" w:hAnsi="Times New Roman" w:cs="Times New Roman"/>
                <w:sz w:val="24"/>
                <w:lang w:eastAsia="tr-TR" w:bidi="tr-TR"/>
              </w:rPr>
              <w:t xml:space="preserve"> Al-Amma</w:t>
            </w:r>
          </w:p>
        </w:tc>
        <w:tc>
          <w:tcPr>
            <w:tcW w:w="3964" w:type="dxa"/>
            <w:tcBorders>
              <w:top w:val="single" w:sz="4" w:space="0" w:color="000000"/>
              <w:left w:val="single" w:sz="4" w:space="0" w:color="000000"/>
              <w:bottom w:val="single" w:sz="4" w:space="0" w:color="000000"/>
              <w:right w:val="single" w:sz="4" w:space="0" w:color="000000"/>
            </w:tcBorders>
            <w:hideMark/>
          </w:tcPr>
          <w:p w14:paraId="5CFE579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160 points out of 240</w:t>
            </w:r>
          </w:p>
        </w:tc>
      </w:tr>
      <w:tr w:rsidR="004456F0" w:rsidRPr="004456F0" w14:paraId="0C5B814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787FB50"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Brazil</w:t>
            </w:r>
          </w:p>
        </w:tc>
        <w:tc>
          <w:tcPr>
            <w:tcW w:w="3990" w:type="dxa"/>
            <w:tcBorders>
              <w:top w:val="single" w:sz="4" w:space="0" w:color="000000"/>
              <w:left w:val="single" w:sz="4" w:space="0" w:color="000000"/>
              <w:bottom w:val="single" w:sz="4" w:space="0" w:color="000000"/>
              <w:right w:val="single" w:sz="4" w:space="0" w:color="000000"/>
            </w:tcBorders>
            <w:hideMark/>
          </w:tcPr>
          <w:p w14:paraId="46C0FCF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4B62FF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4103F3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D7A892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Hong Kong</w:t>
            </w:r>
          </w:p>
        </w:tc>
        <w:tc>
          <w:tcPr>
            <w:tcW w:w="3990" w:type="dxa"/>
            <w:tcBorders>
              <w:top w:val="single" w:sz="4" w:space="0" w:color="000000"/>
              <w:left w:val="single" w:sz="4" w:space="0" w:color="000000"/>
              <w:bottom w:val="single" w:sz="4" w:space="0" w:color="000000"/>
              <w:right w:val="single" w:sz="4" w:space="0" w:color="000000"/>
            </w:tcBorders>
            <w:hideMark/>
          </w:tcPr>
          <w:p w14:paraId="50EBB41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Hong Kong Advanced Level Examination (HKALE)</w:t>
            </w:r>
          </w:p>
          <w:p w14:paraId="7D69C9C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Hong Kong Diploma of Secondary Education (HKDSE)</w:t>
            </w:r>
          </w:p>
        </w:tc>
        <w:tc>
          <w:tcPr>
            <w:tcW w:w="3964" w:type="dxa"/>
            <w:tcBorders>
              <w:top w:val="single" w:sz="4" w:space="0" w:color="000000"/>
              <w:left w:val="single" w:sz="4" w:space="0" w:color="000000"/>
              <w:bottom w:val="single" w:sz="4" w:space="0" w:color="000000"/>
              <w:right w:val="single" w:sz="4" w:space="0" w:color="000000"/>
            </w:tcBorders>
            <w:hideMark/>
          </w:tcPr>
          <w:p w14:paraId="5E6E99D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Minimum Grade D in Mathematics and Liberal Studies.</w:t>
            </w:r>
          </w:p>
        </w:tc>
      </w:tr>
      <w:tr w:rsidR="004456F0" w:rsidRPr="004456F0" w14:paraId="14A3201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E57169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Liberia</w:t>
            </w:r>
          </w:p>
        </w:tc>
        <w:tc>
          <w:tcPr>
            <w:tcW w:w="3990" w:type="dxa"/>
            <w:tcBorders>
              <w:top w:val="single" w:sz="4" w:space="0" w:color="000000"/>
              <w:left w:val="single" w:sz="4" w:space="0" w:color="000000"/>
              <w:bottom w:val="single" w:sz="4" w:space="0" w:color="000000"/>
              <w:right w:val="single" w:sz="4" w:space="0" w:color="000000"/>
            </w:tcBorders>
            <w:hideMark/>
          </w:tcPr>
          <w:p w14:paraId="3E09D23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West African countries</w:t>
            </w:r>
          </w:p>
          <w:p w14:paraId="19D1F5B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Certificate Examination (WAEC) (WASSCE)</w:t>
            </w:r>
          </w:p>
        </w:tc>
        <w:tc>
          <w:tcPr>
            <w:tcW w:w="3964" w:type="dxa"/>
            <w:tcBorders>
              <w:top w:val="single" w:sz="4" w:space="0" w:color="000000"/>
              <w:left w:val="single" w:sz="4" w:space="0" w:color="000000"/>
              <w:bottom w:val="single" w:sz="4" w:space="0" w:color="000000"/>
              <w:right w:val="single" w:sz="4" w:space="0" w:color="000000"/>
            </w:tcBorders>
            <w:hideMark/>
          </w:tcPr>
          <w:p w14:paraId="26CBA19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At least a C grade in each of the six subjects</w:t>
            </w:r>
          </w:p>
          <w:p w14:paraId="6D02848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level.</w:t>
            </w:r>
          </w:p>
        </w:tc>
      </w:tr>
      <w:tr w:rsidR="004456F0" w:rsidRPr="004456F0" w14:paraId="595299D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113AFC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Bulgaria</w:t>
            </w:r>
          </w:p>
        </w:tc>
        <w:tc>
          <w:tcPr>
            <w:tcW w:w="3990" w:type="dxa"/>
            <w:tcBorders>
              <w:top w:val="single" w:sz="4" w:space="0" w:color="000000"/>
              <w:left w:val="single" w:sz="4" w:space="0" w:color="000000"/>
              <w:bottom w:val="single" w:sz="4" w:space="0" w:color="000000"/>
              <w:right w:val="single" w:sz="4" w:space="0" w:color="000000"/>
            </w:tcBorders>
            <w:hideMark/>
          </w:tcPr>
          <w:p w14:paraId="7B4A7A4B"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34280C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the Certificate</w:t>
            </w:r>
          </w:p>
        </w:tc>
      </w:tr>
      <w:tr w:rsidR="004456F0" w:rsidRPr="004456F0" w14:paraId="421F2461"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0E5E28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Burkina Faso</w:t>
            </w:r>
          </w:p>
        </w:tc>
        <w:tc>
          <w:tcPr>
            <w:tcW w:w="3990" w:type="dxa"/>
            <w:tcBorders>
              <w:top w:val="single" w:sz="4" w:space="0" w:color="000000"/>
              <w:left w:val="single" w:sz="4" w:space="0" w:color="000000"/>
              <w:bottom w:val="single" w:sz="4" w:space="0" w:color="000000"/>
              <w:right w:val="single" w:sz="4" w:space="0" w:color="000000"/>
            </w:tcBorders>
            <w:hideMark/>
          </w:tcPr>
          <w:p w14:paraId="1E30C2D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4FB0865B"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451FAD5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FC3767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Algeria</w:t>
            </w:r>
          </w:p>
        </w:tc>
        <w:tc>
          <w:tcPr>
            <w:tcW w:w="3990" w:type="dxa"/>
            <w:tcBorders>
              <w:top w:val="single" w:sz="4" w:space="0" w:color="000000"/>
              <w:left w:val="single" w:sz="4" w:space="0" w:color="000000"/>
              <w:bottom w:val="single" w:sz="4" w:space="0" w:color="000000"/>
              <w:right w:val="single" w:sz="4" w:space="0" w:color="000000"/>
            </w:tcBorders>
            <w:hideMark/>
          </w:tcPr>
          <w:p w14:paraId="48A50CF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EEF807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4C407667"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B4AD71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Chad</w:t>
            </w:r>
          </w:p>
        </w:tc>
        <w:tc>
          <w:tcPr>
            <w:tcW w:w="3990" w:type="dxa"/>
            <w:tcBorders>
              <w:top w:val="single" w:sz="4" w:space="0" w:color="000000"/>
              <w:left w:val="single" w:sz="4" w:space="0" w:color="000000"/>
              <w:bottom w:val="single" w:sz="4" w:space="0" w:color="000000"/>
              <w:right w:val="single" w:sz="4" w:space="0" w:color="000000"/>
            </w:tcBorders>
            <w:hideMark/>
          </w:tcPr>
          <w:p w14:paraId="3129CB4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2B67E81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6EE8408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00B2D66"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Cameroon</w:t>
            </w:r>
          </w:p>
        </w:tc>
        <w:tc>
          <w:tcPr>
            <w:tcW w:w="3990" w:type="dxa"/>
            <w:tcBorders>
              <w:top w:val="single" w:sz="4" w:space="0" w:color="000000"/>
              <w:left w:val="single" w:sz="4" w:space="0" w:color="000000"/>
              <w:bottom w:val="single" w:sz="4" w:space="0" w:color="000000"/>
              <w:right w:val="single" w:sz="4" w:space="0" w:color="000000"/>
            </w:tcBorders>
            <w:hideMark/>
          </w:tcPr>
          <w:p w14:paraId="27D9960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15E04B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332E108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EFFE5D6"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People's Republic</w:t>
            </w:r>
          </w:p>
          <w:p w14:paraId="1A213383"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Republic</w:t>
            </w:r>
          </w:p>
        </w:tc>
        <w:tc>
          <w:tcPr>
            <w:tcW w:w="3990" w:type="dxa"/>
            <w:tcBorders>
              <w:top w:val="single" w:sz="4" w:space="0" w:color="000000"/>
              <w:left w:val="single" w:sz="4" w:space="0" w:color="000000"/>
              <w:bottom w:val="single" w:sz="4" w:space="0" w:color="000000"/>
              <w:right w:val="single" w:sz="4" w:space="0" w:color="000000"/>
            </w:tcBorders>
            <w:hideMark/>
          </w:tcPr>
          <w:p w14:paraId="06C1EA3B"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Gaokao</w:t>
            </w:r>
            <w:proofErr w:type="spellEnd"/>
          </w:p>
        </w:tc>
        <w:tc>
          <w:tcPr>
            <w:tcW w:w="3964" w:type="dxa"/>
            <w:tcBorders>
              <w:top w:val="single" w:sz="4" w:space="0" w:color="000000"/>
              <w:left w:val="single" w:sz="4" w:space="0" w:color="000000"/>
              <w:bottom w:val="single" w:sz="4" w:space="0" w:color="000000"/>
              <w:right w:val="single" w:sz="4" w:space="0" w:color="000000"/>
            </w:tcBorders>
            <w:hideMark/>
          </w:tcPr>
          <w:p w14:paraId="5843916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480</w:t>
            </w:r>
          </w:p>
        </w:tc>
      </w:tr>
      <w:tr w:rsidR="004456F0" w:rsidRPr="004456F0" w14:paraId="66D3244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93E064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Czech</w:t>
            </w:r>
          </w:p>
          <w:p w14:paraId="2B82D05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Republic</w:t>
            </w:r>
          </w:p>
        </w:tc>
        <w:tc>
          <w:tcPr>
            <w:tcW w:w="3990" w:type="dxa"/>
            <w:tcBorders>
              <w:top w:val="single" w:sz="4" w:space="0" w:color="000000"/>
              <w:left w:val="single" w:sz="4" w:space="0" w:color="000000"/>
              <w:bottom w:val="single" w:sz="4" w:space="0" w:color="000000"/>
              <w:right w:val="single" w:sz="4" w:space="0" w:color="000000"/>
            </w:tcBorders>
            <w:hideMark/>
          </w:tcPr>
          <w:p w14:paraId="547E920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16B6331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87A1DC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D232AE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Denmark</w:t>
            </w:r>
          </w:p>
        </w:tc>
        <w:tc>
          <w:tcPr>
            <w:tcW w:w="3990" w:type="dxa"/>
            <w:tcBorders>
              <w:top w:val="single" w:sz="4" w:space="0" w:color="000000"/>
              <w:left w:val="single" w:sz="4" w:space="0" w:color="000000"/>
              <w:bottom w:val="single" w:sz="4" w:space="0" w:color="000000"/>
              <w:right w:val="single" w:sz="4" w:space="0" w:color="000000"/>
            </w:tcBorders>
            <w:hideMark/>
          </w:tcPr>
          <w:p w14:paraId="5931D6D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80B66F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Obtaining a Diploma</w:t>
            </w:r>
          </w:p>
        </w:tc>
      </w:tr>
      <w:tr w:rsidR="004456F0" w:rsidRPr="004456F0" w14:paraId="3A195E7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FD4FB1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Democratic Republic of the Congo</w:t>
            </w:r>
          </w:p>
          <w:p w14:paraId="48B06F40"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Republic</w:t>
            </w:r>
          </w:p>
        </w:tc>
        <w:tc>
          <w:tcPr>
            <w:tcW w:w="3990" w:type="dxa"/>
            <w:tcBorders>
              <w:top w:val="single" w:sz="4" w:space="0" w:color="000000"/>
              <w:left w:val="single" w:sz="4" w:space="0" w:color="000000"/>
              <w:bottom w:val="single" w:sz="4" w:space="0" w:color="000000"/>
              <w:right w:val="single" w:sz="4" w:space="0" w:color="000000"/>
            </w:tcBorders>
            <w:hideMark/>
          </w:tcPr>
          <w:p w14:paraId="33A8CD4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State Examination</w:t>
            </w:r>
          </w:p>
        </w:tc>
        <w:tc>
          <w:tcPr>
            <w:tcW w:w="3964" w:type="dxa"/>
            <w:tcBorders>
              <w:top w:val="single" w:sz="4" w:space="0" w:color="000000"/>
              <w:left w:val="single" w:sz="4" w:space="0" w:color="000000"/>
              <w:bottom w:val="single" w:sz="4" w:space="0" w:color="000000"/>
              <w:right w:val="single" w:sz="4" w:space="0" w:color="000000"/>
            </w:tcBorders>
            <w:hideMark/>
          </w:tcPr>
          <w:p w14:paraId="6DD9081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2D91F13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A4A90F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Dominican</w:t>
            </w:r>
          </w:p>
        </w:tc>
        <w:tc>
          <w:tcPr>
            <w:tcW w:w="3990" w:type="dxa"/>
            <w:tcBorders>
              <w:top w:val="single" w:sz="4" w:space="0" w:color="000000"/>
              <w:left w:val="single" w:sz="4" w:space="0" w:color="000000"/>
              <w:bottom w:val="single" w:sz="4" w:space="0" w:color="000000"/>
              <w:right w:val="single" w:sz="4" w:space="0" w:color="000000"/>
            </w:tcBorders>
            <w:hideMark/>
          </w:tcPr>
          <w:p w14:paraId="19A920D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Dominican Republic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085E87F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041DD6D8"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2E0459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Indonesia</w:t>
            </w:r>
          </w:p>
        </w:tc>
        <w:tc>
          <w:tcPr>
            <w:tcW w:w="3990" w:type="dxa"/>
            <w:tcBorders>
              <w:top w:val="single" w:sz="4" w:space="0" w:color="000000"/>
              <w:left w:val="single" w:sz="4" w:space="0" w:color="000000"/>
              <w:bottom w:val="single" w:sz="4" w:space="0" w:color="000000"/>
              <w:right w:val="single" w:sz="4" w:space="0" w:color="000000"/>
            </w:tcBorders>
            <w:hideMark/>
          </w:tcPr>
          <w:p w14:paraId="00DB886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10DA92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7826FD87"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7C7CD83"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Ethiopia</w:t>
            </w:r>
          </w:p>
        </w:tc>
        <w:tc>
          <w:tcPr>
            <w:tcW w:w="3990" w:type="dxa"/>
            <w:tcBorders>
              <w:top w:val="single" w:sz="4" w:space="0" w:color="000000"/>
              <w:left w:val="single" w:sz="4" w:space="0" w:color="000000"/>
              <w:bottom w:val="single" w:sz="4" w:space="0" w:color="000000"/>
              <w:right w:val="single" w:sz="4" w:space="0" w:color="000000"/>
            </w:tcBorders>
            <w:hideMark/>
          </w:tcPr>
          <w:p w14:paraId="1723C5C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Ethiopian Higher Education Entrance Examination</w:t>
            </w:r>
          </w:p>
        </w:tc>
        <w:tc>
          <w:tcPr>
            <w:tcW w:w="3964" w:type="dxa"/>
            <w:tcBorders>
              <w:top w:val="single" w:sz="4" w:space="0" w:color="000000"/>
              <w:left w:val="single" w:sz="4" w:space="0" w:color="000000"/>
              <w:bottom w:val="single" w:sz="4" w:space="0" w:color="000000"/>
              <w:right w:val="single" w:sz="4" w:space="0" w:color="000000"/>
            </w:tcBorders>
            <w:hideMark/>
          </w:tcPr>
          <w:p w14:paraId="5267EE1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2D085BD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AD9198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Morocco</w:t>
            </w:r>
          </w:p>
        </w:tc>
        <w:tc>
          <w:tcPr>
            <w:tcW w:w="3990" w:type="dxa"/>
            <w:tcBorders>
              <w:top w:val="single" w:sz="4" w:space="0" w:color="000000"/>
              <w:left w:val="single" w:sz="4" w:space="0" w:color="000000"/>
              <w:bottom w:val="single" w:sz="4" w:space="0" w:color="000000"/>
              <w:right w:val="single" w:sz="4" w:space="0" w:color="000000"/>
            </w:tcBorders>
            <w:hideMark/>
          </w:tcPr>
          <w:p w14:paraId="45B5490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6C05EF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8ADFF9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4B7F15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Philippines</w:t>
            </w:r>
          </w:p>
        </w:tc>
        <w:tc>
          <w:tcPr>
            <w:tcW w:w="3990" w:type="dxa"/>
            <w:tcBorders>
              <w:top w:val="single" w:sz="4" w:space="0" w:color="000000"/>
              <w:left w:val="single" w:sz="4" w:space="0" w:color="000000"/>
              <w:bottom w:val="single" w:sz="4" w:space="0" w:color="000000"/>
              <w:right w:val="single" w:sz="4" w:space="0" w:color="000000"/>
            </w:tcBorders>
            <w:hideMark/>
          </w:tcPr>
          <w:p w14:paraId="0FB367B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Kativayan</w:t>
            </w:r>
            <w:proofErr w:type="spellEnd"/>
            <w:r w:rsidRPr="004456F0">
              <w:rPr>
                <w:rFonts w:ascii="Times New Roman" w:eastAsia="Times New Roman" w:hAnsi="Times New Roman" w:cs="Times New Roman"/>
                <w:sz w:val="24"/>
                <w:lang w:eastAsia="tr-TR" w:bidi="tr-TR"/>
              </w:rPr>
              <w:t xml:space="preserve"> (High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09E6C4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D9FF14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6325B0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Morocco</w:t>
            </w:r>
          </w:p>
        </w:tc>
        <w:tc>
          <w:tcPr>
            <w:tcW w:w="3990" w:type="dxa"/>
            <w:tcBorders>
              <w:top w:val="single" w:sz="4" w:space="0" w:color="000000"/>
              <w:left w:val="single" w:sz="4" w:space="0" w:color="000000"/>
              <w:bottom w:val="single" w:sz="4" w:space="0" w:color="000000"/>
              <w:right w:val="single" w:sz="4" w:space="0" w:color="000000"/>
            </w:tcBorders>
            <w:hideMark/>
          </w:tcPr>
          <w:p w14:paraId="24DB175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41AA7B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C36A4C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BF8825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Palestine</w:t>
            </w:r>
          </w:p>
        </w:tc>
        <w:tc>
          <w:tcPr>
            <w:tcW w:w="3990" w:type="dxa"/>
            <w:tcBorders>
              <w:top w:val="single" w:sz="4" w:space="0" w:color="000000"/>
              <w:left w:val="single" w:sz="4" w:space="0" w:color="000000"/>
              <w:bottom w:val="single" w:sz="4" w:space="0" w:color="000000"/>
              <w:right w:val="single" w:sz="4" w:space="0" w:color="000000"/>
            </w:tcBorders>
            <w:hideMark/>
          </w:tcPr>
          <w:p w14:paraId="17AE2BD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FD57D5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6F6A75D0"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75C8A9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Finland</w:t>
            </w:r>
          </w:p>
        </w:tc>
        <w:tc>
          <w:tcPr>
            <w:tcW w:w="3990" w:type="dxa"/>
            <w:tcBorders>
              <w:top w:val="single" w:sz="4" w:space="0" w:color="000000"/>
              <w:left w:val="single" w:sz="4" w:space="0" w:color="000000"/>
              <w:bottom w:val="single" w:sz="4" w:space="0" w:color="000000"/>
              <w:right w:val="single" w:sz="4" w:space="0" w:color="000000"/>
            </w:tcBorders>
            <w:hideMark/>
          </w:tcPr>
          <w:p w14:paraId="243E697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96128E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706FC5A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236953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France</w:t>
            </w:r>
          </w:p>
        </w:tc>
        <w:tc>
          <w:tcPr>
            <w:tcW w:w="3990" w:type="dxa"/>
            <w:tcBorders>
              <w:top w:val="single" w:sz="4" w:space="0" w:color="000000"/>
              <w:left w:val="single" w:sz="4" w:space="0" w:color="000000"/>
              <w:bottom w:val="single" w:sz="4" w:space="0" w:color="000000"/>
              <w:right w:val="single" w:sz="4" w:space="0" w:color="000000"/>
            </w:tcBorders>
            <w:hideMark/>
          </w:tcPr>
          <w:p w14:paraId="6308158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82FE4F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4244F90"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AFE5D0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Ghana</w:t>
            </w:r>
          </w:p>
        </w:tc>
        <w:tc>
          <w:tcPr>
            <w:tcW w:w="3990" w:type="dxa"/>
            <w:tcBorders>
              <w:top w:val="single" w:sz="4" w:space="0" w:color="000000"/>
              <w:left w:val="single" w:sz="4" w:space="0" w:color="000000"/>
              <w:bottom w:val="single" w:sz="4" w:space="0" w:color="000000"/>
              <w:right w:val="single" w:sz="4" w:space="0" w:color="000000"/>
            </w:tcBorders>
            <w:hideMark/>
          </w:tcPr>
          <w:p w14:paraId="5B449D5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255798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4695039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00D3C9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Guinea</w:t>
            </w:r>
          </w:p>
        </w:tc>
        <w:tc>
          <w:tcPr>
            <w:tcW w:w="3990" w:type="dxa"/>
            <w:tcBorders>
              <w:top w:val="single" w:sz="4" w:space="0" w:color="000000"/>
              <w:left w:val="single" w:sz="4" w:space="0" w:color="000000"/>
              <w:bottom w:val="single" w:sz="4" w:space="0" w:color="000000"/>
              <w:right w:val="single" w:sz="4" w:space="0" w:color="000000"/>
            </w:tcBorders>
            <w:hideMark/>
          </w:tcPr>
          <w:p w14:paraId="66D9B78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961C37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B28287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DB6F997"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South Korea</w:t>
            </w:r>
          </w:p>
        </w:tc>
        <w:tc>
          <w:tcPr>
            <w:tcW w:w="3990" w:type="dxa"/>
            <w:tcBorders>
              <w:top w:val="single" w:sz="4" w:space="0" w:color="000000"/>
              <w:left w:val="single" w:sz="4" w:space="0" w:color="000000"/>
              <w:bottom w:val="single" w:sz="4" w:space="0" w:color="000000"/>
              <w:right w:val="single" w:sz="4" w:space="0" w:color="000000"/>
            </w:tcBorders>
            <w:hideMark/>
          </w:tcPr>
          <w:p w14:paraId="4F91F1D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CSAT</w:t>
            </w:r>
          </w:p>
        </w:tc>
        <w:tc>
          <w:tcPr>
            <w:tcW w:w="3964" w:type="dxa"/>
            <w:tcBorders>
              <w:top w:val="single" w:sz="4" w:space="0" w:color="000000"/>
              <w:left w:val="single" w:sz="4" w:space="0" w:color="000000"/>
              <w:bottom w:val="single" w:sz="4" w:space="0" w:color="000000"/>
              <w:right w:val="single" w:sz="4" w:space="0" w:color="000000"/>
            </w:tcBorders>
            <w:hideMark/>
          </w:tcPr>
          <w:p w14:paraId="2CF8AD9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400</w:t>
            </w:r>
          </w:p>
        </w:tc>
      </w:tr>
      <w:tr w:rsidR="004456F0" w:rsidRPr="004456F0" w14:paraId="4078BB8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EA50FF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South Africa</w:t>
            </w:r>
          </w:p>
        </w:tc>
        <w:tc>
          <w:tcPr>
            <w:tcW w:w="3990" w:type="dxa"/>
            <w:tcBorders>
              <w:top w:val="single" w:sz="4" w:space="0" w:color="000000"/>
              <w:left w:val="single" w:sz="4" w:space="0" w:color="000000"/>
              <w:bottom w:val="single" w:sz="4" w:space="0" w:color="000000"/>
              <w:right w:val="single" w:sz="4" w:space="0" w:color="000000"/>
            </w:tcBorders>
            <w:hideMark/>
          </w:tcPr>
          <w:p w14:paraId="0D6202B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South African Senior Certificate,</w:t>
            </w:r>
          </w:p>
          <w:p w14:paraId="040F291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Matrix Test</w:t>
            </w:r>
          </w:p>
        </w:tc>
        <w:tc>
          <w:tcPr>
            <w:tcW w:w="3964" w:type="dxa"/>
            <w:tcBorders>
              <w:top w:val="single" w:sz="4" w:space="0" w:color="000000"/>
              <w:left w:val="single" w:sz="4" w:space="0" w:color="000000"/>
              <w:bottom w:val="single" w:sz="4" w:space="0" w:color="000000"/>
              <w:right w:val="single" w:sz="4" w:space="0" w:color="000000"/>
            </w:tcBorders>
            <w:hideMark/>
          </w:tcPr>
          <w:p w14:paraId="54A7D51B"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Passing at least 6 out of 7 subjects</w:t>
            </w:r>
          </w:p>
          <w:p w14:paraId="45A75BC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w:t>
            </w:r>
          </w:p>
        </w:tc>
      </w:tr>
      <w:tr w:rsidR="004456F0" w:rsidRPr="004456F0" w14:paraId="1C99B80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2BE3860"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Georgia</w:t>
            </w:r>
          </w:p>
        </w:tc>
        <w:tc>
          <w:tcPr>
            <w:tcW w:w="3990" w:type="dxa"/>
            <w:tcBorders>
              <w:top w:val="single" w:sz="4" w:space="0" w:color="000000"/>
              <w:left w:val="single" w:sz="4" w:space="0" w:color="000000"/>
              <w:bottom w:val="single" w:sz="4" w:space="0" w:color="000000"/>
              <w:right w:val="single" w:sz="4" w:space="0" w:color="000000"/>
            </w:tcBorders>
            <w:hideMark/>
          </w:tcPr>
          <w:p w14:paraId="0685A60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03F046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F4C279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0364DC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Haiti</w:t>
            </w:r>
          </w:p>
        </w:tc>
        <w:tc>
          <w:tcPr>
            <w:tcW w:w="3990" w:type="dxa"/>
            <w:tcBorders>
              <w:top w:val="single" w:sz="4" w:space="0" w:color="000000"/>
              <w:left w:val="single" w:sz="4" w:space="0" w:color="000000"/>
              <w:bottom w:val="single" w:sz="4" w:space="0" w:color="000000"/>
              <w:right w:val="single" w:sz="4" w:space="0" w:color="000000"/>
            </w:tcBorders>
            <w:hideMark/>
          </w:tcPr>
          <w:p w14:paraId="4E534FB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6D27148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20EA486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798631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lastRenderedPageBreak/>
              <w:t>India</w:t>
            </w:r>
          </w:p>
        </w:tc>
        <w:tc>
          <w:tcPr>
            <w:tcW w:w="3990" w:type="dxa"/>
            <w:tcBorders>
              <w:top w:val="single" w:sz="4" w:space="0" w:color="000000"/>
              <w:left w:val="single" w:sz="4" w:space="0" w:color="000000"/>
              <w:bottom w:val="single" w:sz="4" w:space="0" w:color="000000"/>
              <w:right w:val="single" w:sz="4" w:space="0" w:color="000000"/>
            </w:tcBorders>
            <w:hideMark/>
          </w:tcPr>
          <w:p w14:paraId="2C1F286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Indian 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25DBB6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1C1AD66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6E8CB9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Netherlands</w:t>
            </w:r>
          </w:p>
        </w:tc>
        <w:tc>
          <w:tcPr>
            <w:tcW w:w="3990" w:type="dxa"/>
            <w:tcBorders>
              <w:top w:val="single" w:sz="4" w:space="0" w:color="000000"/>
              <w:left w:val="single" w:sz="4" w:space="0" w:color="000000"/>
              <w:bottom w:val="single" w:sz="4" w:space="0" w:color="000000"/>
              <w:right w:val="single" w:sz="4" w:space="0" w:color="000000"/>
            </w:tcBorders>
            <w:hideMark/>
          </w:tcPr>
          <w:p w14:paraId="3BD866A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7E80BD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B66177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CA0EAB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United Kingdom</w:t>
            </w:r>
          </w:p>
        </w:tc>
        <w:tc>
          <w:tcPr>
            <w:tcW w:w="3990" w:type="dxa"/>
            <w:tcBorders>
              <w:top w:val="single" w:sz="4" w:space="0" w:color="000000"/>
              <w:left w:val="single" w:sz="4" w:space="0" w:color="000000"/>
              <w:bottom w:val="single" w:sz="4" w:space="0" w:color="000000"/>
              <w:right w:val="single" w:sz="4" w:space="0" w:color="000000"/>
            </w:tcBorders>
            <w:hideMark/>
          </w:tcPr>
          <w:p w14:paraId="545A380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423C5C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6634E65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69FEDD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Iraq</w:t>
            </w:r>
          </w:p>
        </w:tc>
        <w:tc>
          <w:tcPr>
            <w:tcW w:w="3990" w:type="dxa"/>
            <w:tcBorders>
              <w:top w:val="single" w:sz="4" w:space="0" w:color="000000"/>
              <w:left w:val="single" w:sz="4" w:space="0" w:color="000000"/>
              <w:bottom w:val="single" w:sz="4" w:space="0" w:color="000000"/>
              <w:right w:val="single" w:sz="4" w:space="0" w:color="000000"/>
            </w:tcBorders>
            <w:hideMark/>
          </w:tcPr>
          <w:p w14:paraId="20749D1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34BA32A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E3D051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676472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Iran</w:t>
            </w:r>
          </w:p>
        </w:tc>
        <w:tc>
          <w:tcPr>
            <w:tcW w:w="3990" w:type="dxa"/>
            <w:tcBorders>
              <w:top w:val="single" w:sz="4" w:space="0" w:color="000000"/>
              <w:left w:val="single" w:sz="4" w:space="0" w:color="000000"/>
              <w:bottom w:val="single" w:sz="4" w:space="0" w:color="000000"/>
              <w:right w:val="single" w:sz="4" w:space="0" w:color="000000"/>
            </w:tcBorders>
            <w:hideMark/>
          </w:tcPr>
          <w:p w14:paraId="5294033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Diploma from </w:t>
            </w:r>
            <w:proofErr w:type="spellStart"/>
            <w:r w:rsidRPr="004456F0">
              <w:rPr>
                <w:rFonts w:ascii="Times New Roman" w:eastAsia="Times New Roman" w:hAnsi="Times New Roman" w:cs="Times New Roman"/>
                <w:sz w:val="24"/>
                <w:lang w:eastAsia="tr-TR" w:bidi="tr-TR"/>
              </w:rPr>
              <w:t>Debirestan</w:t>
            </w:r>
            <w:proofErr w:type="spellEnd"/>
            <w:r w:rsidRPr="004456F0">
              <w:rPr>
                <w:rFonts w:ascii="Times New Roman" w:eastAsia="Times New Roman" w:hAnsi="Times New Roman" w:cs="Times New Roman"/>
                <w:sz w:val="24"/>
                <w:lang w:eastAsia="tr-TR" w:bidi="tr-TR"/>
              </w:rPr>
              <w:t xml:space="preserve"> and </w:t>
            </w:r>
            <w:proofErr w:type="spellStart"/>
            <w:r w:rsidRPr="004456F0">
              <w:rPr>
                <w:rFonts w:ascii="Times New Roman" w:eastAsia="Times New Roman" w:hAnsi="Times New Roman" w:cs="Times New Roman"/>
                <w:sz w:val="24"/>
                <w:lang w:eastAsia="tr-TR" w:bidi="tr-TR"/>
              </w:rPr>
              <w:t>Pişdaneşgahi</w:t>
            </w:r>
            <w:proofErr w:type="spellEnd"/>
          </w:p>
        </w:tc>
        <w:tc>
          <w:tcPr>
            <w:tcW w:w="3964" w:type="dxa"/>
            <w:tcBorders>
              <w:top w:val="single" w:sz="4" w:space="0" w:color="000000"/>
              <w:left w:val="single" w:sz="4" w:space="0" w:color="000000"/>
              <w:bottom w:val="single" w:sz="4" w:space="0" w:color="000000"/>
              <w:right w:val="single" w:sz="4" w:space="0" w:color="000000"/>
            </w:tcBorders>
            <w:hideMark/>
          </w:tcPr>
          <w:p w14:paraId="134D798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12</w:t>
            </w:r>
          </w:p>
        </w:tc>
      </w:tr>
      <w:tr w:rsidR="004456F0" w:rsidRPr="004456F0" w14:paraId="2537227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5FA232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Israel</w:t>
            </w:r>
          </w:p>
        </w:tc>
        <w:tc>
          <w:tcPr>
            <w:tcW w:w="3990" w:type="dxa"/>
            <w:tcBorders>
              <w:top w:val="single" w:sz="4" w:space="0" w:color="000000"/>
              <w:left w:val="single" w:sz="4" w:space="0" w:color="000000"/>
              <w:bottom w:val="single" w:sz="4" w:space="0" w:color="000000"/>
              <w:right w:val="single" w:sz="4" w:space="0" w:color="000000"/>
            </w:tcBorders>
            <w:hideMark/>
          </w:tcPr>
          <w:p w14:paraId="082314B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Bagrut</w:t>
            </w:r>
            <w:proofErr w:type="spellEnd"/>
            <w:r w:rsidRPr="004456F0">
              <w:rPr>
                <w:rFonts w:ascii="Times New Roman" w:eastAsia="Times New Roman" w:hAnsi="Times New Roman" w:cs="Times New Roman"/>
                <w:sz w:val="24"/>
                <w:lang w:eastAsia="tr-TR" w:bidi="tr-TR"/>
              </w:rPr>
              <w:t xml:space="preserve"> Certificate</w:t>
            </w:r>
          </w:p>
        </w:tc>
        <w:tc>
          <w:tcPr>
            <w:tcW w:w="3964" w:type="dxa"/>
            <w:tcBorders>
              <w:top w:val="single" w:sz="4" w:space="0" w:color="000000"/>
              <w:left w:val="single" w:sz="4" w:space="0" w:color="000000"/>
              <w:bottom w:val="single" w:sz="4" w:space="0" w:color="000000"/>
              <w:right w:val="single" w:sz="4" w:space="0" w:color="000000"/>
            </w:tcBorders>
            <w:hideMark/>
          </w:tcPr>
          <w:p w14:paraId="44DE74E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00737BA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F316487"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Spain</w:t>
            </w:r>
          </w:p>
        </w:tc>
        <w:tc>
          <w:tcPr>
            <w:tcW w:w="3990" w:type="dxa"/>
            <w:tcBorders>
              <w:top w:val="single" w:sz="4" w:space="0" w:color="000000"/>
              <w:left w:val="single" w:sz="4" w:space="0" w:color="000000"/>
              <w:bottom w:val="single" w:sz="4" w:space="0" w:color="000000"/>
              <w:right w:val="single" w:sz="4" w:space="0" w:color="000000"/>
            </w:tcBorders>
            <w:hideMark/>
          </w:tcPr>
          <w:p w14:paraId="34EA653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Spanish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1F399E1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5417EAF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95C7E1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Switzerland</w:t>
            </w:r>
          </w:p>
        </w:tc>
        <w:tc>
          <w:tcPr>
            <w:tcW w:w="3990" w:type="dxa"/>
            <w:tcBorders>
              <w:top w:val="single" w:sz="4" w:space="0" w:color="000000"/>
              <w:left w:val="single" w:sz="4" w:space="0" w:color="000000"/>
              <w:bottom w:val="single" w:sz="4" w:space="0" w:color="000000"/>
              <w:right w:val="single" w:sz="4" w:space="0" w:color="000000"/>
            </w:tcBorders>
            <w:hideMark/>
          </w:tcPr>
          <w:p w14:paraId="1C5DA42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F6E434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2AD0C8E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49DB5F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Italy</w:t>
            </w:r>
          </w:p>
        </w:tc>
        <w:tc>
          <w:tcPr>
            <w:tcW w:w="3990" w:type="dxa"/>
            <w:tcBorders>
              <w:top w:val="single" w:sz="4" w:space="0" w:color="000000"/>
              <w:left w:val="single" w:sz="4" w:space="0" w:color="000000"/>
              <w:bottom w:val="single" w:sz="4" w:space="0" w:color="000000"/>
              <w:right w:val="single" w:sz="4" w:space="0" w:color="000000"/>
            </w:tcBorders>
            <w:hideMark/>
          </w:tcPr>
          <w:p w14:paraId="215B5D7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91E4F3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2E5AE0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6B8A91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Japan</w:t>
            </w:r>
          </w:p>
        </w:tc>
        <w:tc>
          <w:tcPr>
            <w:tcW w:w="3990" w:type="dxa"/>
            <w:tcBorders>
              <w:top w:val="single" w:sz="4" w:space="0" w:color="000000"/>
              <w:left w:val="single" w:sz="4" w:space="0" w:color="000000"/>
              <w:bottom w:val="single" w:sz="4" w:space="0" w:color="000000"/>
              <w:right w:val="single" w:sz="4" w:space="0" w:color="000000"/>
            </w:tcBorders>
            <w:hideMark/>
          </w:tcPr>
          <w:p w14:paraId="153C1A1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3DC1E7C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3F14CE5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0535D73"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Cambodia</w:t>
            </w:r>
          </w:p>
        </w:tc>
        <w:tc>
          <w:tcPr>
            <w:tcW w:w="3990" w:type="dxa"/>
            <w:tcBorders>
              <w:top w:val="single" w:sz="4" w:space="0" w:color="000000"/>
              <w:left w:val="single" w:sz="4" w:space="0" w:color="000000"/>
              <w:bottom w:val="single" w:sz="4" w:space="0" w:color="000000"/>
              <w:right w:val="single" w:sz="4" w:space="0" w:color="000000"/>
            </w:tcBorders>
            <w:hideMark/>
          </w:tcPr>
          <w:p w14:paraId="2934E31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Cambodia-Baccalaureate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6CF99D4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131C7F2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C3DD0E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Cameroon</w:t>
            </w:r>
          </w:p>
        </w:tc>
        <w:tc>
          <w:tcPr>
            <w:tcW w:w="3990" w:type="dxa"/>
            <w:tcBorders>
              <w:top w:val="single" w:sz="4" w:space="0" w:color="000000"/>
              <w:left w:val="single" w:sz="4" w:space="0" w:color="000000"/>
              <w:bottom w:val="single" w:sz="4" w:space="0" w:color="000000"/>
              <w:right w:val="single" w:sz="4" w:space="0" w:color="000000"/>
            </w:tcBorders>
            <w:hideMark/>
          </w:tcPr>
          <w:p w14:paraId="0A84F9B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A6C2D8F" w14:textId="072F0AAC"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Obtaining a </w:t>
            </w:r>
            <w:r w:rsidR="00FA30B1" w:rsidRPr="004456F0">
              <w:rPr>
                <w:rFonts w:ascii="Times New Roman" w:eastAsia="Times New Roman" w:hAnsi="Times New Roman" w:cs="Times New Roman"/>
                <w:sz w:val="24"/>
                <w:lang w:eastAsia="tr-TR" w:bidi="tr-TR"/>
              </w:rPr>
              <w:t>degree</w:t>
            </w:r>
          </w:p>
        </w:tc>
      </w:tr>
      <w:tr w:rsidR="004456F0" w:rsidRPr="004456F0" w14:paraId="0D8B1D0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746911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Canada</w:t>
            </w:r>
          </w:p>
        </w:tc>
        <w:tc>
          <w:tcPr>
            <w:tcW w:w="3990" w:type="dxa"/>
            <w:tcBorders>
              <w:top w:val="single" w:sz="4" w:space="0" w:color="000000"/>
              <w:left w:val="single" w:sz="4" w:space="0" w:color="000000"/>
              <w:bottom w:val="single" w:sz="4" w:space="0" w:color="000000"/>
              <w:right w:val="single" w:sz="4" w:space="0" w:color="000000"/>
            </w:tcBorders>
            <w:hideMark/>
          </w:tcPr>
          <w:p w14:paraId="793A349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8FF848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42A21F9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CE4AEE5"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Montenegro</w:t>
            </w:r>
          </w:p>
        </w:tc>
        <w:tc>
          <w:tcPr>
            <w:tcW w:w="3990" w:type="dxa"/>
            <w:tcBorders>
              <w:top w:val="single" w:sz="4" w:space="0" w:color="000000"/>
              <w:left w:val="single" w:sz="4" w:space="0" w:color="000000"/>
              <w:bottom w:val="single" w:sz="4" w:space="0" w:color="000000"/>
              <w:right w:val="single" w:sz="4" w:space="0" w:color="000000"/>
            </w:tcBorders>
            <w:hideMark/>
          </w:tcPr>
          <w:p w14:paraId="5C16408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Montenegro Diploma Record of Study</w:t>
            </w:r>
          </w:p>
        </w:tc>
        <w:tc>
          <w:tcPr>
            <w:tcW w:w="3964" w:type="dxa"/>
            <w:tcBorders>
              <w:top w:val="single" w:sz="4" w:space="0" w:color="000000"/>
              <w:left w:val="single" w:sz="4" w:space="0" w:color="000000"/>
              <w:bottom w:val="single" w:sz="4" w:space="0" w:color="000000"/>
              <w:right w:val="single" w:sz="4" w:space="0" w:color="000000"/>
            </w:tcBorders>
            <w:hideMark/>
          </w:tcPr>
          <w:p w14:paraId="5CB5B9B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78D33EF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0A368C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Qatar</w:t>
            </w:r>
          </w:p>
        </w:tc>
        <w:tc>
          <w:tcPr>
            <w:tcW w:w="3990" w:type="dxa"/>
            <w:tcBorders>
              <w:top w:val="single" w:sz="4" w:space="0" w:color="000000"/>
              <w:left w:val="single" w:sz="4" w:space="0" w:color="000000"/>
              <w:bottom w:val="single" w:sz="4" w:space="0" w:color="000000"/>
              <w:right w:val="single" w:sz="4" w:space="0" w:color="000000"/>
            </w:tcBorders>
            <w:hideMark/>
          </w:tcPr>
          <w:p w14:paraId="77F6A01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Al-</w:t>
            </w:r>
            <w:proofErr w:type="spellStart"/>
            <w:r w:rsidRPr="004456F0">
              <w:rPr>
                <w:rFonts w:ascii="Times New Roman" w:eastAsia="Times New Roman" w:hAnsi="Times New Roman" w:cs="Times New Roman"/>
                <w:sz w:val="24"/>
                <w:lang w:eastAsia="tr-TR" w:bidi="tr-TR"/>
              </w:rPr>
              <w:t>Thanawiya</w:t>
            </w:r>
            <w:proofErr w:type="spellEnd"/>
            <w:r w:rsidRPr="004456F0">
              <w:rPr>
                <w:rFonts w:ascii="Times New Roman" w:eastAsia="Times New Roman" w:hAnsi="Times New Roman" w:cs="Times New Roman"/>
                <w:sz w:val="24"/>
                <w:lang w:eastAsia="tr-TR" w:bidi="tr-TR"/>
              </w:rPr>
              <w:t xml:space="preserve"> Aama Qatari</w:t>
            </w:r>
          </w:p>
        </w:tc>
        <w:tc>
          <w:tcPr>
            <w:tcW w:w="3964" w:type="dxa"/>
            <w:tcBorders>
              <w:top w:val="single" w:sz="4" w:space="0" w:color="000000"/>
              <w:left w:val="single" w:sz="4" w:space="0" w:color="000000"/>
              <w:bottom w:val="single" w:sz="4" w:space="0" w:color="000000"/>
              <w:right w:val="single" w:sz="4" w:space="0" w:color="000000"/>
            </w:tcBorders>
            <w:hideMark/>
          </w:tcPr>
          <w:p w14:paraId="4B683C0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1C2B9E3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B24726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Kazakhstan</w:t>
            </w:r>
          </w:p>
        </w:tc>
        <w:tc>
          <w:tcPr>
            <w:tcW w:w="3990" w:type="dxa"/>
            <w:tcBorders>
              <w:top w:val="single" w:sz="4" w:space="0" w:color="000000"/>
              <w:left w:val="single" w:sz="4" w:space="0" w:color="000000"/>
              <w:bottom w:val="single" w:sz="4" w:space="0" w:color="000000"/>
              <w:right w:val="single" w:sz="4" w:space="0" w:color="000000"/>
            </w:tcBorders>
            <w:hideMark/>
          </w:tcPr>
          <w:p w14:paraId="2046F65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D658EF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315C3B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062363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Kenya</w:t>
            </w:r>
          </w:p>
        </w:tc>
        <w:tc>
          <w:tcPr>
            <w:tcW w:w="3990" w:type="dxa"/>
            <w:tcBorders>
              <w:top w:val="single" w:sz="4" w:space="0" w:color="000000"/>
              <w:left w:val="single" w:sz="4" w:space="0" w:color="000000"/>
              <w:bottom w:val="single" w:sz="4" w:space="0" w:color="000000"/>
              <w:right w:val="single" w:sz="4" w:space="0" w:color="000000"/>
            </w:tcBorders>
            <w:hideMark/>
          </w:tcPr>
          <w:p w14:paraId="62C6D4B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Kenya Education Certificate</w:t>
            </w:r>
          </w:p>
        </w:tc>
        <w:tc>
          <w:tcPr>
            <w:tcW w:w="3964" w:type="dxa"/>
            <w:tcBorders>
              <w:top w:val="single" w:sz="4" w:space="0" w:color="000000"/>
              <w:left w:val="single" w:sz="4" w:space="0" w:color="000000"/>
              <w:bottom w:val="single" w:sz="4" w:space="0" w:color="000000"/>
              <w:right w:val="single" w:sz="4" w:space="0" w:color="000000"/>
            </w:tcBorders>
            <w:hideMark/>
          </w:tcPr>
          <w:p w14:paraId="00DA55A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w:t>
            </w:r>
          </w:p>
        </w:tc>
      </w:tr>
      <w:tr w:rsidR="004456F0" w:rsidRPr="004456F0" w14:paraId="1089F2A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501EC3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Kyrgyzstan</w:t>
            </w:r>
          </w:p>
        </w:tc>
        <w:tc>
          <w:tcPr>
            <w:tcW w:w="3990" w:type="dxa"/>
            <w:tcBorders>
              <w:top w:val="single" w:sz="4" w:space="0" w:color="000000"/>
              <w:left w:val="single" w:sz="4" w:space="0" w:color="000000"/>
              <w:bottom w:val="single" w:sz="4" w:space="0" w:color="000000"/>
              <w:right w:val="single" w:sz="4" w:space="0" w:color="000000"/>
            </w:tcBorders>
            <w:hideMark/>
          </w:tcPr>
          <w:p w14:paraId="35D0E4A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9DFFA1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37744A2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72F20F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Colombia</w:t>
            </w:r>
          </w:p>
        </w:tc>
        <w:tc>
          <w:tcPr>
            <w:tcW w:w="3990" w:type="dxa"/>
            <w:tcBorders>
              <w:top w:val="single" w:sz="4" w:space="0" w:color="000000"/>
              <w:left w:val="single" w:sz="4" w:space="0" w:color="000000"/>
              <w:bottom w:val="single" w:sz="4" w:space="0" w:color="000000"/>
              <w:right w:val="single" w:sz="4" w:space="0" w:color="000000"/>
            </w:tcBorders>
            <w:hideMark/>
          </w:tcPr>
          <w:p w14:paraId="0610D9A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Colombia -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4F7ADCC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20EE805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34CC8A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Kosovo</w:t>
            </w:r>
          </w:p>
        </w:tc>
        <w:tc>
          <w:tcPr>
            <w:tcW w:w="3990" w:type="dxa"/>
            <w:tcBorders>
              <w:top w:val="single" w:sz="4" w:space="0" w:color="000000"/>
              <w:left w:val="single" w:sz="4" w:space="0" w:color="000000"/>
              <w:bottom w:val="single" w:sz="4" w:space="0" w:color="000000"/>
              <w:right w:val="single" w:sz="4" w:space="0" w:color="000000"/>
            </w:tcBorders>
            <w:hideMark/>
          </w:tcPr>
          <w:p w14:paraId="33BA816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1502A13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1AFD46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8BE2B2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Cuba</w:t>
            </w:r>
          </w:p>
        </w:tc>
        <w:tc>
          <w:tcPr>
            <w:tcW w:w="3990" w:type="dxa"/>
            <w:tcBorders>
              <w:top w:val="single" w:sz="4" w:space="0" w:color="000000"/>
              <w:left w:val="single" w:sz="4" w:space="0" w:color="000000"/>
              <w:bottom w:val="single" w:sz="4" w:space="0" w:color="000000"/>
              <w:right w:val="single" w:sz="4" w:space="0" w:color="000000"/>
            </w:tcBorders>
            <w:hideMark/>
          </w:tcPr>
          <w:p w14:paraId="328B1F3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Secondary Technical Diploma</w:t>
            </w:r>
          </w:p>
        </w:tc>
        <w:tc>
          <w:tcPr>
            <w:tcW w:w="3964" w:type="dxa"/>
            <w:tcBorders>
              <w:top w:val="single" w:sz="4" w:space="0" w:color="000000"/>
              <w:left w:val="single" w:sz="4" w:space="0" w:color="000000"/>
              <w:bottom w:val="single" w:sz="4" w:space="0" w:color="000000"/>
              <w:right w:val="single" w:sz="4" w:space="0" w:color="000000"/>
            </w:tcBorders>
            <w:hideMark/>
          </w:tcPr>
          <w:p w14:paraId="1E39279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12A87D6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174F88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Latvia</w:t>
            </w:r>
          </w:p>
        </w:tc>
        <w:tc>
          <w:tcPr>
            <w:tcW w:w="3990" w:type="dxa"/>
            <w:tcBorders>
              <w:top w:val="single" w:sz="4" w:space="0" w:color="000000"/>
              <w:left w:val="single" w:sz="4" w:space="0" w:color="000000"/>
              <w:bottom w:val="single" w:sz="4" w:space="0" w:color="000000"/>
              <w:right w:val="single" w:sz="4" w:space="0" w:color="000000"/>
            </w:tcBorders>
            <w:hideMark/>
          </w:tcPr>
          <w:p w14:paraId="1F6FC70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1E3281C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w:t>
            </w:r>
          </w:p>
        </w:tc>
      </w:tr>
      <w:tr w:rsidR="004456F0" w:rsidRPr="004456F0" w14:paraId="3BD924C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4E01D1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Libya</w:t>
            </w:r>
          </w:p>
        </w:tc>
        <w:tc>
          <w:tcPr>
            <w:tcW w:w="3990" w:type="dxa"/>
            <w:tcBorders>
              <w:top w:val="single" w:sz="4" w:space="0" w:color="000000"/>
              <w:left w:val="single" w:sz="4" w:space="0" w:color="000000"/>
              <w:bottom w:val="single" w:sz="4" w:space="0" w:color="000000"/>
              <w:right w:val="single" w:sz="4" w:space="0" w:color="000000"/>
            </w:tcBorders>
            <w:hideMark/>
          </w:tcPr>
          <w:p w14:paraId="04C9673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Libyan Secondary School Certificate</w:t>
            </w:r>
          </w:p>
          <w:p w14:paraId="3D8A14C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Examination</w:t>
            </w:r>
          </w:p>
        </w:tc>
        <w:tc>
          <w:tcPr>
            <w:tcW w:w="3964" w:type="dxa"/>
            <w:tcBorders>
              <w:top w:val="single" w:sz="4" w:space="0" w:color="000000"/>
              <w:left w:val="single" w:sz="4" w:space="0" w:color="000000"/>
              <w:bottom w:val="single" w:sz="4" w:space="0" w:color="000000"/>
              <w:right w:val="single" w:sz="4" w:space="0" w:color="000000"/>
            </w:tcBorders>
            <w:hideMark/>
          </w:tcPr>
          <w:p w14:paraId="754C080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180 for Engineering Fields, 170 for Other</w:t>
            </w:r>
          </w:p>
          <w:p w14:paraId="00DD10C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Fields 170/</w:t>
            </w:r>
          </w:p>
        </w:tc>
      </w:tr>
      <w:tr w:rsidR="004456F0" w:rsidRPr="004456F0" w14:paraId="7A94AD7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4644CD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Lithuania</w:t>
            </w:r>
          </w:p>
        </w:tc>
        <w:tc>
          <w:tcPr>
            <w:tcW w:w="3990" w:type="dxa"/>
            <w:tcBorders>
              <w:top w:val="single" w:sz="4" w:space="0" w:color="000000"/>
              <w:left w:val="single" w:sz="4" w:space="0" w:color="000000"/>
              <w:bottom w:val="single" w:sz="4" w:space="0" w:color="000000"/>
              <w:right w:val="single" w:sz="4" w:space="0" w:color="000000"/>
            </w:tcBorders>
            <w:hideMark/>
          </w:tcPr>
          <w:p w14:paraId="66E3DC8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Certified Engineer</w:t>
            </w:r>
          </w:p>
        </w:tc>
        <w:tc>
          <w:tcPr>
            <w:tcW w:w="3964" w:type="dxa"/>
            <w:tcBorders>
              <w:top w:val="single" w:sz="4" w:space="0" w:color="000000"/>
              <w:left w:val="single" w:sz="4" w:space="0" w:color="000000"/>
              <w:bottom w:val="single" w:sz="4" w:space="0" w:color="000000"/>
              <w:right w:val="single" w:sz="4" w:space="0" w:color="000000"/>
            </w:tcBorders>
            <w:hideMark/>
          </w:tcPr>
          <w:p w14:paraId="4E8FB80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70</w:t>
            </w:r>
          </w:p>
        </w:tc>
      </w:tr>
      <w:tr w:rsidR="004456F0" w:rsidRPr="004456F0" w14:paraId="5EEF1F0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4D00A9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Lebanon</w:t>
            </w:r>
          </w:p>
        </w:tc>
        <w:tc>
          <w:tcPr>
            <w:tcW w:w="3990" w:type="dxa"/>
            <w:tcBorders>
              <w:top w:val="single" w:sz="4" w:space="0" w:color="000000"/>
              <w:left w:val="single" w:sz="4" w:space="0" w:color="000000"/>
              <w:bottom w:val="single" w:sz="4" w:space="0" w:color="000000"/>
              <w:right w:val="single" w:sz="4" w:space="0" w:color="000000"/>
            </w:tcBorders>
            <w:hideMark/>
          </w:tcPr>
          <w:p w14:paraId="2C334B0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Libanese</w:t>
            </w:r>
            <w:proofErr w:type="spellEnd"/>
            <w:r w:rsidRPr="004456F0">
              <w:rPr>
                <w:rFonts w:ascii="Times New Roman" w:eastAsia="Times New Roman" w:hAnsi="Times New Roman" w:cs="Times New Roman"/>
                <w:sz w:val="24"/>
                <w:lang w:eastAsia="tr-TR" w:bidi="tr-TR"/>
              </w:rPr>
              <w:t xml:space="preserve">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46D11A6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12</w:t>
            </w:r>
          </w:p>
        </w:tc>
      </w:tr>
      <w:tr w:rsidR="004456F0" w:rsidRPr="004456F0" w14:paraId="64B3551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687786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Madagascar</w:t>
            </w:r>
          </w:p>
        </w:tc>
        <w:tc>
          <w:tcPr>
            <w:tcW w:w="3990" w:type="dxa"/>
            <w:tcBorders>
              <w:top w:val="single" w:sz="4" w:space="0" w:color="000000"/>
              <w:left w:val="single" w:sz="4" w:space="0" w:color="000000"/>
              <w:bottom w:val="single" w:sz="4" w:space="0" w:color="000000"/>
              <w:right w:val="single" w:sz="4" w:space="0" w:color="000000"/>
            </w:tcBorders>
            <w:hideMark/>
          </w:tcPr>
          <w:p w14:paraId="6622440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Madagascar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4B99C1F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11</w:t>
            </w:r>
          </w:p>
        </w:tc>
      </w:tr>
      <w:tr w:rsidR="004456F0" w:rsidRPr="004456F0" w14:paraId="6B7BE3A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ED3E87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Hungary</w:t>
            </w:r>
          </w:p>
        </w:tc>
        <w:tc>
          <w:tcPr>
            <w:tcW w:w="3990" w:type="dxa"/>
            <w:tcBorders>
              <w:top w:val="single" w:sz="4" w:space="0" w:color="000000"/>
              <w:left w:val="single" w:sz="4" w:space="0" w:color="000000"/>
              <w:bottom w:val="single" w:sz="4" w:space="0" w:color="000000"/>
              <w:right w:val="single" w:sz="4" w:space="0" w:color="000000"/>
            </w:tcBorders>
            <w:hideMark/>
          </w:tcPr>
          <w:p w14:paraId="328ABF6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FDEA56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63B0B9C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AD8DD27"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Macedonia</w:t>
            </w:r>
          </w:p>
        </w:tc>
        <w:tc>
          <w:tcPr>
            <w:tcW w:w="3990" w:type="dxa"/>
            <w:tcBorders>
              <w:top w:val="single" w:sz="4" w:space="0" w:color="000000"/>
              <w:left w:val="single" w:sz="4" w:space="0" w:color="000000"/>
              <w:bottom w:val="single" w:sz="4" w:space="0" w:color="000000"/>
              <w:right w:val="single" w:sz="4" w:space="0" w:color="000000"/>
            </w:tcBorders>
            <w:hideMark/>
          </w:tcPr>
          <w:p w14:paraId="3CA8DB3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34EF843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9F0E9F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DD4DCA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Mali</w:t>
            </w:r>
          </w:p>
        </w:tc>
        <w:tc>
          <w:tcPr>
            <w:tcW w:w="3990" w:type="dxa"/>
            <w:tcBorders>
              <w:top w:val="single" w:sz="4" w:space="0" w:color="000000"/>
              <w:left w:val="single" w:sz="4" w:space="0" w:color="000000"/>
              <w:bottom w:val="single" w:sz="4" w:space="0" w:color="000000"/>
              <w:right w:val="single" w:sz="4" w:space="0" w:color="000000"/>
            </w:tcBorders>
            <w:hideMark/>
          </w:tcPr>
          <w:p w14:paraId="3A2254E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Malian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521EFD8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11</w:t>
            </w:r>
          </w:p>
        </w:tc>
      </w:tr>
      <w:tr w:rsidR="004456F0" w:rsidRPr="004456F0" w14:paraId="3189DC0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A4BFB2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Malawi</w:t>
            </w:r>
          </w:p>
        </w:tc>
        <w:tc>
          <w:tcPr>
            <w:tcW w:w="3990" w:type="dxa"/>
            <w:tcBorders>
              <w:top w:val="single" w:sz="4" w:space="0" w:color="000000"/>
              <w:left w:val="single" w:sz="4" w:space="0" w:color="000000"/>
              <w:bottom w:val="single" w:sz="4" w:space="0" w:color="000000"/>
              <w:right w:val="single" w:sz="4" w:space="0" w:color="000000"/>
            </w:tcBorders>
            <w:hideMark/>
          </w:tcPr>
          <w:p w14:paraId="4FEFB66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School Certificate of Education Examination.</w:t>
            </w:r>
          </w:p>
          <w:p w14:paraId="3A356B2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(MSCE)</w:t>
            </w:r>
          </w:p>
        </w:tc>
        <w:tc>
          <w:tcPr>
            <w:tcW w:w="3964" w:type="dxa"/>
            <w:tcBorders>
              <w:top w:val="single" w:sz="4" w:space="0" w:color="000000"/>
              <w:left w:val="single" w:sz="4" w:space="0" w:color="000000"/>
              <w:bottom w:val="single" w:sz="4" w:space="0" w:color="000000"/>
              <w:right w:val="single" w:sz="4" w:space="0" w:color="000000"/>
            </w:tcBorders>
            <w:hideMark/>
          </w:tcPr>
          <w:p w14:paraId="2E5C99E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w:t>
            </w:r>
          </w:p>
        </w:tc>
      </w:tr>
      <w:tr w:rsidR="004456F0" w:rsidRPr="004456F0" w14:paraId="0D5E23D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10CA1A70"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Malaysia</w:t>
            </w:r>
          </w:p>
        </w:tc>
        <w:tc>
          <w:tcPr>
            <w:tcW w:w="3990" w:type="dxa"/>
            <w:tcBorders>
              <w:top w:val="single" w:sz="4" w:space="0" w:color="000000"/>
              <w:left w:val="single" w:sz="4" w:space="0" w:color="000000"/>
              <w:bottom w:val="single" w:sz="4" w:space="0" w:color="000000"/>
              <w:right w:val="single" w:sz="4" w:space="0" w:color="000000"/>
            </w:tcBorders>
            <w:hideMark/>
          </w:tcPr>
          <w:p w14:paraId="3464E8C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Malaysian Certificate of Education / Malaysian Education Certificate / Certificate</w:t>
            </w:r>
          </w:p>
          <w:p w14:paraId="1E429C3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Tinggi </w:t>
            </w:r>
            <w:proofErr w:type="spellStart"/>
            <w:r w:rsidRPr="004456F0">
              <w:rPr>
                <w:rFonts w:ascii="Times New Roman" w:eastAsia="Times New Roman" w:hAnsi="Times New Roman" w:cs="Times New Roman"/>
                <w:sz w:val="24"/>
                <w:lang w:eastAsia="tr-TR" w:bidi="tr-TR"/>
              </w:rPr>
              <w:t>Persekolahan</w:t>
            </w:r>
            <w:proofErr w:type="spellEnd"/>
            <w:r w:rsidRPr="004456F0">
              <w:rPr>
                <w:rFonts w:ascii="Times New Roman" w:eastAsia="Times New Roman" w:hAnsi="Times New Roman" w:cs="Times New Roman"/>
                <w:sz w:val="24"/>
                <w:lang w:eastAsia="tr-TR" w:bidi="tr-TR"/>
              </w:rPr>
              <w:t xml:space="preserve"> Malaysia / Malaysian High School Certificate</w:t>
            </w:r>
          </w:p>
        </w:tc>
        <w:tc>
          <w:tcPr>
            <w:tcW w:w="3964" w:type="dxa"/>
            <w:tcBorders>
              <w:top w:val="single" w:sz="4" w:space="0" w:color="000000"/>
              <w:left w:val="single" w:sz="4" w:space="0" w:color="000000"/>
              <w:bottom w:val="single" w:sz="4" w:space="0" w:color="000000"/>
              <w:right w:val="single" w:sz="4" w:space="0" w:color="000000"/>
            </w:tcBorders>
            <w:hideMark/>
          </w:tcPr>
          <w:p w14:paraId="7C70C5B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Passing two subjects with an 'A' grade and achieving 50% in the High School diploma.</w:t>
            </w:r>
          </w:p>
        </w:tc>
      </w:tr>
      <w:tr w:rsidR="004456F0" w:rsidRPr="004456F0" w14:paraId="7E53CA20"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F91126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Mexico</w:t>
            </w:r>
          </w:p>
        </w:tc>
        <w:tc>
          <w:tcPr>
            <w:tcW w:w="3990" w:type="dxa"/>
            <w:tcBorders>
              <w:top w:val="single" w:sz="4" w:space="0" w:color="000000"/>
              <w:left w:val="single" w:sz="4" w:space="0" w:color="000000"/>
              <w:bottom w:val="single" w:sz="4" w:space="0" w:color="000000"/>
              <w:right w:val="single" w:sz="4" w:space="0" w:color="000000"/>
            </w:tcBorders>
            <w:hideMark/>
          </w:tcPr>
          <w:p w14:paraId="2B7C78A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Mexico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612C5F6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5829E38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F7E2F2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Egypt</w:t>
            </w:r>
          </w:p>
        </w:tc>
        <w:tc>
          <w:tcPr>
            <w:tcW w:w="3990" w:type="dxa"/>
            <w:tcBorders>
              <w:top w:val="single" w:sz="4" w:space="0" w:color="000000"/>
              <w:left w:val="single" w:sz="4" w:space="0" w:color="000000"/>
              <w:bottom w:val="single" w:sz="4" w:space="0" w:color="000000"/>
              <w:right w:val="single" w:sz="4" w:space="0" w:color="000000"/>
            </w:tcBorders>
            <w:hideMark/>
          </w:tcPr>
          <w:p w14:paraId="56E4AD6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Thanaweya</w:t>
            </w:r>
            <w:proofErr w:type="spellEnd"/>
            <w:r w:rsidRPr="004456F0">
              <w:rPr>
                <w:rFonts w:ascii="Times New Roman" w:eastAsia="Times New Roman" w:hAnsi="Times New Roman" w:cs="Times New Roman"/>
                <w:sz w:val="24"/>
                <w:lang w:eastAsia="tr-TR" w:bidi="tr-TR"/>
              </w:rPr>
              <w:t xml:space="preserve"> Amma General Public</w:t>
            </w:r>
          </w:p>
          <w:p w14:paraId="1DDE5E4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Examination</w:t>
            </w:r>
          </w:p>
        </w:tc>
        <w:tc>
          <w:tcPr>
            <w:tcW w:w="3964" w:type="dxa"/>
            <w:tcBorders>
              <w:top w:val="single" w:sz="4" w:space="0" w:color="000000"/>
              <w:left w:val="single" w:sz="4" w:space="0" w:color="000000"/>
              <w:bottom w:val="single" w:sz="4" w:space="0" w:color="000000"/>
              <w:right w:val="single" w:sz="4" w:space="0" w:color="000000"/>
            </w:tcBorders>
            <w:hideMark/>
          </w:tcPr>
          <w:p w14:paraId="76D4AE2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1DBD5C6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A09EE3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Mongolia</w:t>
            </w:r>
          </w:p>
        </w:tc>
        <w:tc>
          <w:tcPr>
            <w:tcW w:w="3990" w:type="dxa"/>
            <w:tcBorders>
              <w:top w:val="single" w:sz="4" w:space="0" w:color="000000"/>
              <w:left w:val="single" w:sz="4" w:space="0" w:color="000000"/>
              <w:bottom w:val="single" w:sz="4" w:space="0" w:color="000000"/>
              <w:right w:val="single" w:sz="4" w:space="0" w:color="000000"/>
            </w:tcBorders>
            <w:hideMark/>
          </w:tcPr>
          <w:p w14:paraId="4A053EE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649F15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38232EB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48E5FD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Moldova</w:t>
            </w:r>
          </w:p>
        </w:tc>
        <w:tc>
          <w:tcPr>
            <w:tcW w:w="3990" w:type="dxa"/>
            <w:tcBorders>
              <w:top w:val="single" w:sz="4" w:space="0" w:color="000000"/>
              <w:left w:val="single" w:sz="4" w:space="0" w:color="000000"/>
              <w:bottom w:val="single" w:sz="4" w:space="0" w:color="000000"/>
              <w:right w:val="single" w:sz="4" w:space="0" w:color="000000"/>
            </w:tcBorders>
            <w:hideMark/>
          </w:tcPr>
          <w:p w14:paraId="64FF8A1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3A610C5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34C65D8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8C4C6E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Mauritania</w:t>
            </w:r>
          </w:p>
        </w:tc>
        <w:tc>
          <w:tcPr>
            <w:tcW w:w="3990" w:type="dxa"/>
            <w:tcBorders>
              <w:top w:val="single" w:sz="4" w:space="0" w:color="000000"/>
              <w:left w:val="single" w:sz="4" w:space="0" w:color="000000"/>
              <w:bottom w:val="single" w:sz="4" w:space="0" w:color="000000"/>
              <w:right w:val="single" w:sz="4" w:space="0" w:color="000000"/>
            </w:tcBorders>
            <w:hideMark/>
          </w:tcPr>
          <w:p w14:paraId="701049C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3BEAAB9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2414859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9000147"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Mozambique</w:t>
            </w:r>
          </w:p>
        </w:tc>
        <w:tc>
          <w:tcPr>
            <w:tcW w:w="3990" w:type="dxa"/>
            <w:tcBorders>
              <w:top w:val="single" w:sz="4" w:space="0" w:color="000000"/>
              <w:left w:val="single" w:sz="4" w:space="0" w:color="000000"/>
              <w:bottom w:val="single" w:sz="4" w:space="0" w:color="000000"/>
              <w:right w:val="single" w:sz="4" w:space="0" w:color="000000"/>
            </w:tcBorders>
            <w:hideMark/>
          </w:tcPr>
          <w:p w14:paraId="503DE1D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10D3E1B"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74FCCAA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255244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Myanmar</w:t>
            </w:r>
          </w:p>
        </w:tc>
        <w:tc>
          <w:tcPr>
            <w:tcW w:w="3990" w:type="dxa"/>
            <w:tcBorders>
              <w:top w:val="single" w:sz="4" w:space="0" w:color="000000"/>
              <w:left w:val="single" w:sz="4" w:space="0" w:color="000000"/>
              <w:bottom w:val="single" w:sz="4" w:space="0" w:color="000000"/>
              <w:right w:val="single" w:sz="4" w:space="0" w:color="000000"/>
            </w:tcBorders>
            <w:hideMark/>
          </w:tcPr>
          <w:p w14:paraId="575E9E4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Basic Education Standard Exam</w:t>
            </w:r>
          </w:p>
          <w:p w14:paraId="63E9D5E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(Matriculation)</w:t>
            </w:r>
          </w:p>
        </w:tc>
        <w:tc>
          <w:tcPr>
            <w:tcW w:w="3964" w:type="dxa"/>
            <w:tcBorders>
              <w:top w:val="single" w:sz="4" w:space="0" w:color="000000"/>
              <w:left w:val="single" w:sz="4" w:space="0" w:color="000000"/>
              <w:bottom w:val="single" w:sz="4" w:space="0" w:color="000000"/>
              <w:right w:val="single" w:sz="4" w:space="0" w:color="000000"/>
            </w:tcBorders>
            <w:hideMark/>
          </w:tcPr>
          <w:p w14:paraId="1CBF611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4E12B72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0F863C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lastRenderedPageBreak/>
              <w:t>Nepal</w:t>
            </w:r>
          </w:p>
        </w:tc>
        <w:tc>
          <w:tcPr>
            <w:tcW w:w="3990" w:type="dxa"/>
            <w:tcBorders>
              <w:top w:val="single" w:sz="4" w:space="0" w:color="000000"/>
              <w:left w:val="single" w:sz="4" w:space="0" w:color="000000"/>
              <w:bottom w:val="single" w:sz="4" w:space="0" w:color="000000"/>
              <w:right w:val="single" w:sz="4" w:space="0" w:color="000000"/>
            </w:tcBorders>
            <w:hideMark/>
          </w:tcPr>
          <w:p w14:paraId="7419B39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190ACAC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0F6B76E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F09DC4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Niger</w:t>
            </w:r>
          </w:p>
        </w:tc>
        <w:tc>
          <w:tcPr>
            <w:tcW w:w="3990" w:type="dxa"/>
            <w:tcBorders>
              <w:top w:val="single" w:sz="4" w:space="0" w:color="000000"/>
              <w:left w:val="single" w:sz="4" w:space="0" w:color="000000"/>
              <w:bottom w:val="single" w:sz="4" w:space="0" w:color="000000"/>
              <w:right w:val="single" w:sz="4" w:space="0" w:color="000000"/>
            </w:tcBorders>
            <w:hideMark/>
          </w:tcPr>
          <w:p w14:paraId="7853E8E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Niger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461ADBB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11</w:t>
            </w:r>
          </w:p>
        </w:tc>
      </w:tr>
      <w:tr w:rsidR="004456F0" w:rsidRPr="004456F0" w14:paraId="7DCD6FB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8BD9F6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Nigeria</w:t>
            </w:r>
          </w:p>
        </w:tc>
        <w:tc>
          <w:tcPr>
            <w:tcW w:w="3990" w:type="dxa"/>
            <w:tcBorders>
              <w:top w:val="single" w:sz="4" w:space="0" w:color="000000"/>
              <w:left w:val="single" w:sz="4" w:space="0" w:color="000000"/>
              <w:bottom w:val="single" w:sz="4" w:space="0" w:color="000000"/>
              <w:right w:val="single" w:sz="4" w:space="0" w:color="000000"/>
            </w:tcBorders>
            <w:hideMark/>
          </w:tcPr>
          <w:p w14:paraId="0D99660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0EBB6B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27ACE783"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D435BCE"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Central Africa</w:t>
            </w:r>
          </w:p>
        </w:tc>
        <w:tc>
          <w:tcPr>
            <w:tcW w:w="3990" w:type="dxa"/>
            <w:tcBorders>
              <w:top w:val="single" w:sz="4" w:space="0" w:color="000000"/>
              <w:left w:val="single" w:sz="4" w:space="0" w:color="000000"/>
              <w:bottom w:val="single" w:sz="4" w:space="0" w:color="000000"/>
              <w:right w:val="single" w:sz="4" w:space="0" w:color="000000"/>
            </w:tcBorders>
            <w:hideMark/>
          </w:tcPr>
          <w:p w14:paraId="2C25BAC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3E7B9FC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14AFFDB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F3A671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Uzbekistan</w:t>
            </w:r>
          </w:p>
        </w:tc>
        <w:tc>
          <w:tcPr>
            <w:tcW w:w="3990" w:type="dxa"/>
            <w:tcBorders>
              <w:top w:val="single" w:sz="4" w:space="0" w:color="000000"/>
              <w:left w:val="single" w:sz="4" w:space="0" w:color="000000"/>
              <w:bottom w:val="single" w:sz="4" w:space="0" w:color="000000"/>
              <w:right w:val="single" w:sz="4" w:space="0" w:color="000000"/>
            </w:tcBorders>
            <w:hideMark/>
          </w:tcPr>
          <w:p w14:paraId="6E923A7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AD9E84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487199C1"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EA582A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Pakistan</w:t>
            </w:r>
          </w:p>
        </w:tc>
        <w:tc>
          <w:tcPr>
            <w:tcW w:w="3990" w:type="dxa"/>
            <w:tcBorders>
              <w:top w:val="single" w:sz="4" w:space="0" w:color="000000"/>
              <w:left w:val="single" w:sz="4" w:space="0" w:color="000000"/>
              <w:bottom w:val="single" w:sz="4" w:space="0" w:color="000000"/>
              <w:right w:val="single" w:sz="4" w:space="0" w:color="000000"/>
            </w:tcBorders>
            <w:hideMark/>
          </w:tcPr>
          <w:p w14:paraId="6E919EA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38034A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54CF56F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92450D6"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Panama</w:t>
            </w:r>
          </w:p>
        </w:tc>
        <w:tc>
          <w:tcPr>
            <w:tcW w:w="3990" w:type="dxa"/>
            <w:tcBorders>
              <w:top w:val="single" w:sz="4" w:space="0" w:color="000000"/>
              <w:left w:val="single" w:sz="4" w:space="0" w:color="000000"/>
              <w:bottom w:val="single" w:sz="4" w:space="0" w:color="000000"/>
              <w:right w:val="single" w:sz="4" w:space="0" w:color="000000"/>
            </w:tcBorders>
            <w:hideMark/>
          </w:tcPr>
          <w:p w14:paraId="113E05C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Panamanian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1370433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6C7CA92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1492916"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Papua New</w:t>
            </w:r>
          </w:p>
          <w:p w14:paraId="5EBA1086"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Guinea</w:t>
            </w:r>
          </w:p>
        </w:tc>
        <w:tc>
          <w:tcPr>
            <w:tcW w:w="3990" w:type="dxa"/>
            <w:tcBorders>
              <w:top w:val="single" w:sz="4" w:space="0" w:color="000000"/>
              <w:left w:val="single" w:sz="4" w:space="0" w:color="000000"/>
              <w:bottom w:val="single" w:sz="4" w:space="0" w:color="000000"/>
              <w:right w:val="single" w:sz="4" w:space="0" w:color="000000"/>
            </w:tcBorders>
            <w:hideMark/>
          </w:tcPr>
          <w:p w14:paraId="2318D53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AB8BEC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46F88BE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572C9A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Peru</w:t>
            </w:r>
          </w:p>
        </w:tc>
        <w:tc>
          <w:tcPr>
            <w:tcW w:w="3990" w:type="dxa"/>
            <w:tcBorders>
              <w:top w:val="single" w:sz="4" w:space="0" w:color="000000"/>
              <w:left w:val="single" w:sz="4" w:space="0" w:color="000000"/>
              <w:bottom w:val="single" w:sz="4" w:space="0" w:color="000000"/>
              <w:right w:val="single" w:sz="4" w:space="0" w:color="000000"/>
            </w:tcBorders>
            <w:hideMark/>
          </w:tcPr>
          <w:p w14:paraId="1FAE452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 / Technical</w:t>
            </w:r>
          </w:p>
        </w:tc>
        <w:tc>
          <w:tcPr>
            <w:tcW w:w="3964" w:type="dxa"/>
            <w:tcBorders>
              <w:top w:val="single" w:sz="4" w:space="0" w:color="000000"/>
              <w:left w:val="single" w:sz="4" w:space="0" w:color="000000"/>
              <w:bottom w:val="single" w:sz="4" w:space="0" w:color="000000"/>
              <w:right w:val="single" w:sz="4" w:space="0" w:color="000000"/>
            </w:tcBorders>
            <w:hideMark/>
          </w:tcPr>
          <w:p w14:paraId="7BA012A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54C1179B"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81CD54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Poland</w:t>
            </w:r>
          </w:p>
        </w:tc>
        <w:tc>
          <w:tcPr>
            <w:tcW w:w="3990" w:type="dxa"/>
            <w:tcBorders>
              <w:top w:val="single" w:sz="4" w:space="0" w:color="000000"/>
              <w:left w:val="single" w:sz="4" w:space="0" w:color="000000"/>
              <w:bottom w:val="single" w:sz="4" w:space="0" w:color="000000"/>
              <w:right w:val="single" w:sz="4" w:space="0" w:color="000000"/>
            </w:tcBorders>
            <w:hideMark/>
          </w:tcPr>
          <w:p w14:paraId="152F820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A9D047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2C3D76F0"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EB36F00"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Portugal</w:t>
            </w:r>
          </w:p>
        </w:tc>
        <w:tc>
          <w:tcPr>
            <w:tcW w:w="3990" w:type="dxa"/>
            <w:tcBorders>
              <w:top w:val="single" w:sz="4" w:space="0" w:color="000000"/>
              <w:left w:val="single" w:sz="4" w:space="0" w:color="000000"/>
              <w:bottom w:val="single" w:sz="4" w:space="0" w:color="000000"/>
              <w:right w:val="single" w:sz="4" w:space="0" w:color="000000"/>
            </w:tcBorders>
            <w:hideMark/>
          </w:tcPr>
          <w:p w14:paraId="14B616B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8930BE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0D5ABA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D08A7F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Romania</w:t>
            </w:r>
          </w:p>
        </w:tc>
        <w:tc>
          <w:tcPr>
            <w:tcW w:w="3990" w:type="dxa"/>
            <w:tcBorders>
              <w:top w:val="single" w:sz="4" w:space="0" w:color="000000"/>
              <w:left w:val="single" w:sz="4" w:space="0" w:color="000000"/>
              <w:bottom w:val="single" w:sz="4" w:space="0" w:color="000000"/>
              <w:right w:val="single" w:sz="4" w:space="0" w:color="000000"/>
            </w:tcBorders>
            <w:hideMark/>
          </w:tcPr>
          <w:p w14:paraId="60213D5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63C42A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74BA0FCC"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027EFE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Rwanda</w:t>
            </w:r>
          </w:p>
        </w:tc>
        <w:tc>
          <w:tcPr>
            <w:tcW w:w="3990" w:type="dxa"/>
            <w:tcBorders>
              <w:top w:val="single" w:sz="4" w:space="0" w:color="000000"/>
              <w:left w:val="single" w:sz="4" w:space="0" w:color="000000"/>
              <w:bottom w:val="single" w:sz="4" w:space="0" w:color="000000"/>
              <w:right w:val="single" w:sz="4" w:space="0" w:color="000000"/>
            </w:tcBorders>
            <w:hideMark/>
          </w:tcPr>
          <w:p w14:paraId="372A510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D7320B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60E9760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0FCFBB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Russia</w:t>
            </w:r>
          </w:p>
        </w:tc>
        <w:tc>
          <w:tcPr>
            <w:tcW w:w="3990" w:type="dxa"/>
            <w:tcBorders>
              <w:top w:val="single" w:sz="4" w:space="0" w:color="000000"/>
              <w:left w:val="single" w:sz="4" w:space="0" w:color="000000"/>
              <w:bottom w:val="single" w:sz="4" w:space="0" w:color="000000"/>
              <w:right w:val="single" w:sz="4" w:space="0" w:color="000000"/>
            </w:tcBorders>
            <w:hideMark/>
          </w:tcPr>
          <w:p w14:paraId="2451B05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Russian National Final School Examination –</w:t>
            </w:r>
          </w:p>
          <w:p w14:paraId="6CE7B68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Aegean</w:t>
            </w:r>
          </w:p>
        </w:tc>
        <w:tc>
          <w:tcPr>
            <w:tcW w:w="3964" w:type="dxa"/>
            <w:tcBorders>
              <w:top w:val="single" w:sz="4" w:space="0" w:color="000000"/>
              <w:left w:val="single" w:sz="4" w:space="0" w:color="000000"/>
              <w:bottom w:val="single" w:sz="4" w:space="0" w:color="000000"/>
              <w:right w:val="single" w:sz="4" w:space="0" w:color="000000"/>
            </w:tcBorders>
            <w:hideMark/>
          </w:tcPr>
          <w:p w14:paraId="1053261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42</w:t>
            </w:r>
          </w:p>
        </w:tc>
      </w:tr>
      <w:tr w:rsidR="004456F0" w:rsidRPr="004456F0" w14:paraId="55B719C7"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762E348"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Russia</w:t>
            </w:r>
          </w:p>
        </w:tc>
        <w:tc>
          <w:tcPr>
            <w:tcW w:w="3990" w:type="dxa"/>
            <w:tcBorders>
              <w:top w:val="single" w:sz="4" w:space="0" w:color="000000"/>
              <w:left w:val="single" w:sz="4" w:space="0" w:color="000000"/>
              <w:bottom w:val="single" w:sz="4" w:space="0" w:color="000000"/>
              <w:right w:val="single" w:sz="4" w:space="0" w:color="000000"/>
            </w:tcBorders>
            <w:hideMark/>
          </w:tcPr>
          <w:p w14:paraId="27B6261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 (GOS)</w:t>
            </w:r>
          </w:p>
        </w:tc>
        <w:tc>
          <w:tcPr>
            <w:tcW w:w="3964" w:type="dxa"/>
            <w:tcBorders>
              <w:top w:val="single" w:sz="4" w:space="0" w:color="000000"/>
              <w:left w:val="single" w:sz="4" w:space="0" w:color="000000"/>
              <w:bottom w:val="single" w:sz="4" w:space="0" w:color="000000"/>
              <w:right w:val="single" w:sz="4" w:space="0" w:color="000000"/>
            </w:tcBorders>
            <w:hideMark/>
          </w:tcPr>
          <w:p w14:paraId="11DFE73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2D6B34F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C64C27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Belarus</w:t>
            </w:r>
          </w:p>
        </w:tc>
        <w:tc>
          <w:tcPr>
            <w:tcW w:w="3990" w:type="dxa"/>
            <w:tcBorders>
              <w:top w:val="single" w:sz="4" w:space="0" w:color="000000"/>
              <w:left w:val="single" w:sz="4" w:space="0" w:color="000000"/>
              <w:bottom w:val="single" w:sz="4" w:space="0" w:color="000000"/>
              <w:right w:val="single" w:sz="4" w:space="0" w:color="000000"/>
            </w:tcBorders>
            <w:hideMark/>
          </w:tcPr>
          <w:p w14:paraId="7085C4B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Belarusian Centralised Examination</w:t>
            </w:r>
          </w:p>
        </w:tc>
        <w:tc>
          <w:tcPr>
            <w:tcW w:w="3964" w:type="dxa"/>
            <w:tcBorders>
              <w:top w:val="single" w:sz="4" w:space="0" w:color="000000"/>
              <w:left w:val="single" w:sz="4" w:space="0" w:color="000000"/>
              <w:bottom w:val="single" w:sz="4" w:space="0" w:color="000000"/>
              <w:right w:val="single" w:sz="4" w:space="0" w:color="000000"/>
            </w:tcBorders>
            <w:hideMark/>
          </w:tcPr>
          <w:p w14:paraId="56D7BC9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Minimum 350 points out of 600</w:t>
            </w:r>
          </w:p>
        </w:tc>
      </w:tr>
      <w:tr w:rsidR="004456F0" w:rsidRPr="004456F0" w14:paraId="2688832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4DCADF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Senegal</w:t>
            </w:r>
          </w:p>
        </w:tc>
        <w:tc>
          <w:tcPr>
            <w:tcW w:w="3990" w:type="dxa"/>
            <w:tcBorders>
              <w:top w:val="single" w:sz="4" w:space="0" w:color="000000"/>
              <w:left w:val="single" w:sz="4" w:space="0" w:color="000000"/>
              <w:bottom w:val="single" w:sz="4" w:space="0" w:color="000000"/>
              <w:right w:val="single" w:sz="4" w:space="0" w:color="000000"/>
            </w:tcBorders>
            <w:hideMark/>
          </w:tcPr>
          <w:p w14:paraId="210AD7B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3801578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4DE340C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E1D5613"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Serbia</w:t>
            </w:r>
          </w:p>
        </w:tc>
        <w:tc>
          <w:tcPr>
            <w:tcW w:w="3990" w:type="dxa"/>
            <w:tcBorders>
              <w:top w:val="single" w:sz="4" w:space="0" w:color="000000"/>
              <w:left w:val="single" w:sz="4" w:space="0" w:color="000000"/>
              <w:bottom w:val="single" w:sz="4" w:space="0" w:color="000000"/>
              <w:right w:val="single" w:sz="4" w:space="0" w:color="000000"/>
            </w:tcBorders>
            <w:hideMark/>
          </w:tcPr>
          <w:p w14:paraId="267BF2F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Serbia Diploma / Record of study</w:t>
            </w:r>
          </w:p>
        </w:tc>
        <w:tc>
          <w:tcPr>
            <w:tcW w:w="3964" w:type="dxa"/>
            <w:tcBorders>
              <w:top w:val="single" w:sz="4" w:space="0" w:color="000000"/>
              <w:left w:val="single" w:sz="4" w:space="0" w:color="000000"/>
              <w:bottom w:val="single" w:sz="4" w:space="0" w:color="000000"/>
              <w:right w:val="single" w:sz="4" w:space="0" w:color="000000"/>
            </w:tcBorders>
            <w:hideMark/>
          </w:tcPr>
          <w:p w14:paraId="7C25B6D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BF8BFB7"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238C57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Slovakia</w:t>
            </w:r>
          </w:p>
        </w:tc>
        <w:tc>
          <w:tcPr>
            <w:tcW w:w="3990" w:type="dxa"/>
            <w:tcBorders>
              <w:top w:val="single" w:sz="4" w:space="0" w:color="000000"/>
              <w:left w:val="single" w:sz="4" w:space="0" w:color="000000"/>
              <w:bottom w:val="single" w:sz="4" w:space="0" w:color="000000"/>
              <w:right w:val="single" w:sz="4" w:space="0" w:color="000000"/>
            </w:tcBorders>
            <w:hideMark/>
          </w:tcPr>
          <w:p w14:paraId="76FC68C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C4B9DF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7782556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0DF89EC"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Somalia</w:t>
            </w:r>
          </w:p>
        </w:tc>
        <w:tc>
          <w:tcPr>
            <w:tcW w:w="3990" w:type="dxa"/>
            <w:tcBorders>
              <w:top w:val="single" w:sz="4" w:space="0" w:color="000000"/>
              <w:left w:val="single" w:sz="4" w:space="0" w:color="000000"/>
              <w:bottom w:val="single" w:sz="4" w:space="0" w:color="000000"/>
              <w:right w:val="single" w:sz="4" w:space="0" w:color="000000"/>
            </w:tcBorders>
            <w:hideMark/>
          </w:tcPr>
          <w:p w14:paraId="7ABB16A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660B81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7C10118"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E12C8D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Sri Lanka</w:t>
            </w:r>
          </w:p>
        </w:tc>
        <w:tc>
          <w:tcPr>
            <w:tcW w:w="3990" w:type="dxa"/>
            <w:tcBorders>
              <w:top w:val="single" w:sz="4" w:space="0" w:color="000000"/>
              <w:left w:val="single" w:sz="4" w:space="0" w:color="000000"/>
              <w:bottom w:val="single" w:sz="4" w:space="0" w:color="000000"/>
              <w:right w:val="single" w:sz="4" w:space="0" w:color="000000"/>
            </w:tcBorders>
            <w:hideMark/>
          </w:tcPr>
          <w:p w14:paraId="11B01FD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General Certificate of Education</w:t>
            </w:r>
          </w:p>
          <w:p w14:paraId="2CC29AB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Advanced Level</w:t>
            </w:r>
          </w:p>
        </w:tc>
        <w:tc>
          <w:tcPr>
            <w:tcW w:w="3964" w:type="dxa"/>
            <w:tcBorders>
              <w:top w:val="single" w:sz="4" w:space="0" w:color="000000"/>
              <w:left w:val="single" w:sz="4" w:space="0" w:color="000000"/>
              <w:bottom w:val="single" w:sz="4" w:space="0" w:color="000000"/>
              <w:right w:val="single" w:sz="4" w:space="0" w:color="000000"/>
            </w:tcBorders>
            <w:hideMark/>
          </w:tcPr>
          <w:p w14:paraId="40B5C12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Holding a Diploma</w:t>
            </w:r>
          </w:p>
        </w:tc>
      </w:tr>
      <w:tr w:rsidR="004456F0" w:rsidRPr="004456F0" w14:paraId="0602C3A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253A11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Sudan</w:t>
            </w:r>
          </w:p>
        </w:tc>
        <w:tc>
          <w:tcPr>
            <w:tcW w:w="3990" w:type="dxa"/>
            <w:tcBorders>
              <w:top w:val="single" w:sz="4" w:space="0" w:color="000000"/>
              <w:left w:val="single" w:sz="4" w:space="0" w:color="000000"/>
              <w:bottom w:val="single" w:sz="4" w:space="0" w:color="000000"/>
              <w:right w:val="single" w:sz="4" w:space="0" w:color="000000"/>
            </w:tcBorders>
            <w:hideMark/>
          </w:tcPr>
          <w:p w14:paraId="3D5842C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School Certificate</w:t>
            </w:r>
          </w:p>
        </w:tc>
        <w:tc>
          <w:tcPr>
            <w:tcW w:w="3964" w:type="dxa"/>
            <w:tcBorders>
              <w:top w:val="single" w:sz="4" w:space="0" w:color="000000"/>
              <w:left w:val="single" w:sz="4" w:space="0" w:color="000000"/>
              <w:bottom w:val="single" w:sz="4" w:space="0" w:color="000000"/>
              <w:right w:val="single" w:sz="4" w:space="0" w:color="000000"/>
            </w:tcBorders>
            <w:hideMark/>
          </w:tcPr>
          <w:p w14:paraId="7E07A2F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2C6688E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319B2A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Syria</w:t>
            </w:r>
          </w:p>
        </w:tc>
        <w:tc>
          <w:tcPr>
            <w:tcW w:w="3990" w:type="dxa"/>
            <w:tcBorders>
              <w:top w:val="single" w:sz="4" w:space="0" w:color="000000"/>
              <w:left w:val="single" w:sz="4" w:space="0" w:color="000000"/>
              <w:bottom w:val="single" w:sz="4" w:space="0" w:color="000000"/>
              <w:right w:val="single" w:sz="4" w:space="0" w:color="000000"/>
            </w:tcBorders>
            <w:hideMark/>
          </w:tcPr>
          <w:p w14:paraId="7BE8166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11B01D7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36DFF2F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49E4A9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Sierra Leone</w:t>
            </w:r>
          </w:p>
        </w:tc>
        <w:tc>
          <w:tcPr>
            <w:tcW w:w="3990" w:type="dxa"/>
            <w:tcBorders>
              <w:top w:val="single" w:sz="4" w:space="0" w:color="000000"/>
              <w:left w:val="single" w:sz="4" w:space="0" w:color="000000"/>
              <w:bottom w:val="single" w:sz="4" w:space="0" w:color="000000"/>
              <w:right w:val="single" w:sz="4" w:space="0" w:color="000000"/>
            </w:tcBorders>
            <w:hideMark/>
          </w:tcPr>
          <w:p w14:paraId="779FC8A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Certificate Examination (WAEC) (WASSCE)</w:t>
            </w:r>
          </w:p>
          <w:p w14:paraId="47E0E9F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Certificate Examination (WAEC) (WASSCE)</w:t>
            </w:r>
          </w:p>
        </w:tc>
        <w:tc>
          <w:tcPr>
            <w:tcW w:w="3964" w:type="dxa"/>
            <w:tcBorders>
              <w:top w:val="single" w:sz="4" w:space="0" w:color="000000"/>
              <w:left w:val="single" w:sz="4" w:space="0" w:color="000000"/>
              <w:bottom w:val="single" w:sz="4" w:space="0" w:color="000000"/>
              <w:right w:val="single" w:sz="4" w:space="0" w:color="000000"/>
            </w:tcBorders>
            <w:hideMark/>
          </w:tcPr>
          <w:p w14:paraId="1A7C46A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At least a C in each of the six subjects</w:t>
            </w:r>
          </w:p>
          <w:p w14:paraId="2CAE542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level</w:t>
            </w:r>
          </w:p>
        </w:tc>
      </w:tr>
      <w:tr w:rsidR="004456F0" w:rsidRPr="004456F0" w14:paraId="0C7B4EA5"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879363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Saudi</w:t>
            </w:r>
          </w:p>
          <w:p w14:paraId="6D229EB2"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Arabia</w:t>
            </w:r>
          </w:p>
        </w:tc>
        <w:tc>
          <w:tcPr>
            <w:tcW w:w="3990" w:type="dxa"/>
            <w:tcBorders>
              <w:top w:val="single" w:sz="4" w:space="0" w:color="000000"/>
              <w:left w:val="single" w:sz="4" w:space="0" w:color="000000"/>
              <w:bottom w:val="single" w:sz="4" w:space="0" w:color="000000"/>
              <w:right w:val="single" w:sz="4" w:space="0" w:color="000000"/>
            </w:tcBorders>
            <w:hideMark/>
          </w:tcPr>
          <w:p w14:paraId="642EF90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Tawjihiya</w:t>
            </w:r>
            <w:proofErr w:type="spellEnd"/>
          </w:p>
        </w:tc>
        <w:tc>
          <w:tcPr>
            <w:tcW w:w="3964" w:type="dxa"/>
            <w:tcBorders>
              <w:top w:val="single" w:sz="4" w:space="0" w:color="000000"/>
              <w:left w:val="single" w:sz="4" w:space="0" w:color="000000"/>
              <w:bottom w:val="single" w:sz="4" w:space="0" w:color="000000"/>
              <w:right w:val="single" w:sz="4" w:space="0" w:color="000000"/>
            </w:tcBorders>
            <w:hideMark/>
          </w:tcPr>
          <w:p w14:paraId="7913ED1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60</w:t>
            </w:r>
          </w:p>
        </w:tc>
      </w:tr>
      <w:tr w:rsidR="004456F0" w:rsidRPr="004456F0" w14:paraId="218A3099"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184C7E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Tajikistan</w:t>
            </w:r>
          </w:p>
        </w:tc>
        <w:tc>
          <w:tcPr>
            <w:tcW w:w="3990" w:type="dxa"/>
            <w:tcBorders>
              <w:top w:val="single" w:sz="4" w:space="0" w:color="000000"/>
              <w:left w:val="single" w:sz="4" w:space="0" w:color="000000"/>
              <w:bottom w:val="single" w:sz="4" w:space="0" w:color="000000"/>
              <w:right w:val="single" w:sz="4" w:space="0" w:color="000000"/>
            </w:tcBorders>
            <w:hideMark/>
          </w:tcPr>
          <w:p w14:paraId="0DF629C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37ADCC7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3</w:t>
            </w:r>
          </w:p>
        </w:tc>
      </w:tr>
      <w:tr w:rsidR="004456F0" w:rsidRPr="004456F0" w14:paraId="231B4776"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D7733F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Tanzania</w:t>
            </w:r>
          </w:p>
        </w:tc>
        <w:tc>
          <w:tcPr>
            <w:tcW w:w="3990" w:type="dxa"/>
            <w:tcBorders>
              <w:top w:val="single" w:sz="4" w:space="0" w:color="000000"/>
              <w:left w:val="single" w:sz="4" w:space="0" w:color="000000"/>
              <w:bottom w:val="single" w:sz="4" w:space="0" w:color="000000"/>
              <w:right w:val="single" w:sz="4" w:space="0" w:color="000000"/>
            </w:tcBorders>
            <w:hideMark/>
          </w:tcPr>
          <w:p w14:paraId="7111C1D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146C5B3"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AA1D22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68912EC4"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Taiwan</w:t>
            </w:r>
          </w:p>
        </w:tc>
        <w:tc>
          <w:tcPr>
            <w:tcW w:w="3990" w:type="dxa"/>
            <w:tcBorders>
              <w:top w:val="single" w:sz="4" w:space="0" w:color="000000"/>
              <w:left w:val="single" w:sz="4" w:space="0" w:color="000000"/>
              <w:bottom w:val="single" w:sz="4" w:space="0" w:color="000000"/>
              <w:right w:val="single" w:sz="4" w:space="0" w:color="000000"/>
            </w:tcBorders>
            <w:hideMark/>
          </w:tcPr>
          <w:p w14:paraId="24BBF82F"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5A2CFAE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103C30A"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D08B78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Thailand</w:t>
            </w:r>
          </w:p>
        </w:tc>
        <w:tc>
          <w:tcPr>
            <w:tcW w:w="3990" w:type="dxa"/>
            <w:tcBorders>
              <w:top w:val="single" w:sz="4" w:space="0" w:color="000000"/>
              <w:left w:val="single" w:sz="4" w:space="0" w:color="000000"/>
              <w:bottom w:val="single" w:sz="4" w:space="0" w:color="000000"/>
              <w:right w:val="single" w:sz="4" w:space="0" w:color="000000"/>
            </w:tcBorders>
            <w:hideMark/>
          </w:tcPr>
          <w:p w14:paraId="527686B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281A38D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1406750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85E00D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Togo</w:t>
            </w:r>
          </w:p>
        </w:tc>
        <w:tc>
          <w:tcPr>
            <w:tcW w:w="3990" w:type="dxa"/>
            <w:tcBorders>
              <w:top w:val="single" w:sz="4" w:space="0" w:color="000000"/>
              <w:left w:val="single" w:sz="4" w:space="0" w:color="000000"/>
              <w:bottom w:val="single" w:sz="4" w:space="0" w:color="000000"/>
              <w:right w:val="single" w:sz="4" w:space="0" w:color="000000"/>
            </w:tcBorders>
            <w:hideMark/>
          </w:tcPr>
          <w:p w14:paraId="295235E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51E9DE6A"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4D2DE33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56C381C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Tunisia</w:t>
            </w:r>
          </w:p>
        </w:tc>
        <w:tc>
          <w:tcPr>
            <w:tcW w:w="3990" w:type="dxa"/>
            <w:tcBorders>
              <w:top w:val="single" w:sz="4" w:space="0" w:color="000000"/>
              <w:left w:val="single" w:sz="4" w:space="0" w:color="000000"/>
              <w:bottom w:val="single" w:sz="4" w:space="0" w:color="000000"/>
              <w:right w:val="single" w:sz="4" w:space="0" w:color="000000"/>
            </w:tcBorders>
            <w:hideMark/>
          </w:tcPr>
          <w:p w14:paraId="2557788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 xml:space="preserve">Tunisia </w:t>
            </w:r>
            <w:proofErr w:type="spellStart"/>
            <w:r w:rsidRPr="004456F0">
              <w:rPr>
                <w:rFonts w:ascii="Times New Roman" w:eastAsia="Times New Roman" w:hAnsi="Times New Roman" w:cs="Times New Roman"/>
                <w:sz w:val="24"/>
                <w:lang w:eastAsia="tr-TR" w:bidi="tr-TR"/>
              </w:rPr>
              <w:t>Baccalauréat</w:t>
            </w:r>
            <w:proofErr w:type="spellEnd"/>
          </w:p>
        </w:tc>
        <w:tc>
          <w:tcPr>
            <w:tcW w:w="3964" w:type="dxa"/>
            <w:tcBorders>
              <w:top w:val="single" w:sz="4" w:space="0" w:color="000000"/>
              <w:left w:val="single" w:sz="4" w:space="0" w:color="000000"/>
              <w:bottom w:val="single" w:sz="4" w:space="0" w:color="000000"/>
              <w:right w:val="single" w:sz="4" w:space="0" w:color="000000"/>
            </w:tcBorders>
            <w:hideMark/>
          </w:tcPr>
          <w:p w14:paraId="27B7B1D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10</w:t>
            </w:r>
          </w:p>
        </w:tc>
      </w:tr>
      <w:tr w:rsidR="004456F0" w:rsidRPr="004456F0" w14:paraId="135BF9C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473711A"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Turkmenistan</w:t>
            </w:r>
          </w:p>
        </w:tc>
        <w:tc>
          <w:tcPr>
            <w:tcW w:w="3990" w:type="dxa"/>
            <w:tcBorders>
              <w:top w:val="single" w:sz="4" w:space="0" w:color="000000"/>
              <w:left w:val="single" w:sz="4" w:space="0" w:color="000000"/>
              <w:bottom w:val="single" w:sz="4" w:space="0" w:color="000000"/>
              <w:right w:val="single" w:sz="4" w:space="0" w:color="000000"/>
            </w:tcBorders>
            <w:hideMark/>
          </w:tcPr>
          <w:p w14:paraId="0BC6D96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668EE7B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5A212C37"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A8AE84B"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Oman</w:t>
            </w:r>
          </w:p>
        </w:tc>
        <w:tc>
          <w:tcPr>
            <w:tcW w:w="3990" w:type="dxa"/>
            <w:tcBorders>
              <w:top w:val="single" w:sz="4" w:space="0" w:color="000000"/>
              <w:left w:val="single" w:sz="4" w:space="0" w:color="000000"/>
              <w:bottom w:val="single" w:sz="4" w:space="0" w:color="000000"/>
              <w:right w:val="single" w:sz="4" w:space="0" w:color="000000"/>
            </w:tcBorders>
            <w:hideMark/>
          </w:tcPr>
          <w:p w14:paraId="4DFE4F4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proofErr w:type="spellStart"/>
            <w:r w:rsidRPr="004456F0">
              <w:rPr>
                <w:rFonts w:ascii="Times New Roman" w:eastAsia="Times New Roman" w:hAnsi="Times New Roman" w:cs="Times New Roman"/>
                <w:sz w:val="24"/>
                <w:lang w:eastAsia="tr-TR" w:bidi="tr-TR"/>
              </w:rPr>
              <w:t>Tawjihi</w:t>
            </w:r>
            <w:proofErr w:type="spellEnd"/>
          </w:p>
        </w:tc>
        <w:tc>
          <w:tcPr>
            <w:tcW w:w="3964" w:type="dxa"/>
            <w:tcBorders>
              <w:top w:val="single" w:sz="4" w:space="0" w:color="000000"/>
              <w:left w:val="single" w:sz="4" w:space="0" w:color="000000"/>
              <w:bottom w:val="single" w:sz="4" w:space="0" w:color="000000"/>
              <w:right w:val="single" w:sz="4" w:space="0" w:color="000000"/>
            </w:tcBorders>
            <w:hideMark/>
          </w:tcPr>
          <w:p w14:paraId="30341BF4"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80</w:t>
            </w:r>
          </w:p>
        </w:tc>
      </w:tr>
      <w:tr w:rsidR="004456F0" w:rsidRPr="004456F0" w14:paraId="733FD0CD"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45AA2C3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Ukraine</w:t>
            </w:r>
          </w:p>
        </w:tc>
        <w:tc>
          <w:tcPr>
            <w:tcW w:w="3990" w:type="dxa"/>
            <w:tcBorders>
              <w:top w:val="single" w:sz="4" w:space="0" w:color="000000"/>
              <w:left w:val="single" w:sz="4" w:space="0" w:color="000000"/>
              <w:bottom w:val="single" w:sz="4" w:space="0" w:color="000000"/>
              <w:right w:val="single" w:sz="4" w:space="0" w:color="000000"/>
            </w:tcBorders>
            <w:hideMark/>
          </w:tcPr>
          <w:p w14:paraId="2C7046C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ZNO (External Independent Testing)</w:t>
            </w:r>
          </w:p>
        </w:tc>
        <w:tc>
          <w:tcPr>
            <w:tcW w:w="3964" w:type="dxa"/>
            <w:tcBorders>
              <w:top w:val="single" w:sz="4" w:space="0" w:color="000000"/>
              <w:left w:val="single" w:sz="4" w:space="0" w:color="000000"/>
              <w:bottom w:val="single" w:sz="4" w:space="0" w:color="000000"/>
              <w:right w:val="single" w:sz="4" w:space="0" w:color="000000"/>
            </w:tcBorders>
            <w:hideMark/>
          </w:tcPr>
          <w:p w14:paraId="6A58FF1C"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150</w:t>
            </w:r>
          </w:p>
        </w:tc>
      </w:tr>
      <w:tr w:rsidR="004456F0" w:rsidRPr="004456F0" w14:paraId="1C411A5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723A3D6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Jordan</w:t>
            </w:r>
          </w:p>
        </w:tc>
        <w:tc>
          <w:tcPr>
            <w:tcW w:w="3990" w:type="dxa"/>
            <w:tcBorders>
              <w:top w:val="single" w:sz="4" w:space="0" w:color="000000"/>
              <w:left w:val="single" w:sz="4" w:space="0" w:color="000000"/>
              <w:bottom w:val="single" w:sz="4" w:space="0" w:color="000000"/>
              <w:right w:val="single" w:sz="4" w:space="0" w:color="000000"/>
            </w:tcBorders>
            <w:hideMark/>
          </w:tcPr>
          <w:p w14:paraId="3F53B9F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0A132A0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08F13732"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89BC7A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Venezuela</w:t>
            </w:r>
          </w:p>
        </w:tc>
        <w:tc>
          <w:tcPr>
            <w:tcW w:w="3990" w:type="dxa"/>
            <w:tcBorders>
              <w:top w:val="single" w:sz="4" w:space="0" w:color="000000"/>
              <w:left w:val="single" w:sz="4" w:space="0" w:color="000000"/>
              <w:bottom w:val="single" w:sz="4" w:space="0" w:color="000000"/>
              <w:right w:val="single" w:sz="4" w:space="0" w:color="000000"/>
            </w:tcBorders>
            <w:hideMark/>
          </w:tcPr>
          <w:p w14:paraId="5B483CC5"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Venezuela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7D50343E"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14</w:t>
            </w:r>
          </w:p>
        </w:tc>
      </w:tr>
      <w:tr w:rsidR="004456F0" w:rsidRPr="004456F0" w14:paraId="08475B40"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8DF38A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Vietnam</w:t>
            </w:r>
          </w:p>
        </w:tc>
        <w:tc>
          <w:tcPr>
            <w:tcW w:w="3990" w:type="dxa"/>
            <w:tcBorders>
              <w:top w:val="single" w:sz="4" w:space="0" w:color="000000"/>
              <w:left w:val="single" w:sz="4" w:space="0" w:color="000000"/>
              <w:bottom w:val="single" w:sz="4" w:space="0" w:color="000000"/>
              <w:right w:val="single" w:sz="4" w:space="0" w:color="000000"/>
            </w:tcBorders>
            <w:hideMark/>
          </w:tcPr>
          <w:p w14:paraId="168C4C90"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Bang Tu Tai Hai (Baccalaureate)</w:t>
            </w:r>
          </w:p>
        </w:tc>
        <w:tc>
          <w:tcPr>
            <w:tcW w:w="3964" w:type="dxa"/>
            <w:tcBorders>
              <w:top w:val="single" w:sz="4" w:space="0" w:color="000000"/>
              <w:left w:val="single" w:sz="4" w:space="0" w:color="000000"/>
              <w:bottom w:val="single" w:sz="4" w:space="0" w:color="000000"/>
              <w:right w:val="single" w:sz="4" w:space="0" w:color="000000"/>
            </w:tcBorders>
            <w:hideMark/>
          </w:tcPr>
          <w:p w14:paraId="1F61DC2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6</w:t>
            </w:r>
          </w:p>
        </w:tc>
      </w:tr>
      <w:tr w:rsidR="004456F0" w:rsidRPr="004456F0" w14:paraId="12D1868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348457A1"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Yemen</w:t>
            </w:r>
          </w:p>
        </w:tc>
        <w:tc>
          <w:tcPr>
            <w:tcW w:w="3990" w:type="dxa"/>
            <w:tcBorders>
              <w:top w:val="single" w:sz="4" w:space="0" w:color="000000"/>
              <w:left w:val="single" w:sz="4" w:space="0" w:color="000000"/>
              <w:bottom w:val="single" w:sz="4" w:space="0" w:color="000000"/>
              <w:right w:val="single" w:sz="4" w:space="0" w:color="000000"/>
            </w:tcBorders>
            <w:hideMark/>
          </w:tcPr>
          <w:p w14:paraId="542289DD"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4C0FBCF9"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Possession of a Diploma</w:t>
            </w:r>
          </w:p>
        </w:tc>
      </w:tr>
      <w:tr w:rsidR="004456F0" w:rsidRPr="004456F0" w14:paraId="71C505E4"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0B23D739"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Greece</w:t>
            </w:r>
          </w:p>
        </w:tc>
        <w:tc>
          <w:tcPr>
            <w:tcW w:w="3990" w:type="dxa"/>
            <w:tcBorders>
              <w:top w:val="single" w:sz="4" w:space="0" w:color="000000"/>
              <w:left w:val="single" w:sz="4" w:space="0" w:color="000000"/>
              <w:bottom w:val="single" w:sz="4" w:space="0" w:color="000000"/>
              <w:right w:val="single" w:sz="4" w:space="0" w:color="000000"/>
            </w:tcBorders>
            <w:hideMark/>
          </w:tcPr>
          <w:p w14:paraId="79044CD1"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Greek University Entrance Examination</w:t>
            </w:r>
          </w:p>
        </w:tc>
        <w:tc>
          <w:tcPr>
            <w:tcW w:w="3964" w:type="dxa"/>
            <w:tcBorders>
              <w:top w:val="single" w:sz="4" w:space="0" w:color="000000"/>
              <w:left w:val="single" w:sz="4" w:space="0" w:color="000000"/>
              <w:bottom w:val="single" w:sz="4" w:space="0" w:color="000000"/>
              <w:right w:val="single" w:sz="4" w:space="0" w:color="000000"/>
            </w:tcBorders>
            <w:hideMark/>
          </w:tcPr>
          <w:p w14:paraId="3503E716"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Achieving a score of 8 out of 20</w:t>
            </w:r>
          </w:p>
        </w:tc>
      </w:tr>
      <w:tr w:rsidR="004456F0" w:rsidRPr="004456F0" w14:paraId="0161EBDF"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E7FDFEF"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Zimbabwe</w:t>
            </w:r>
          </w:p>
        </w:tc>
        <w:tc>
          <w:tcPr>
            <w:tcW w:w="3990" w:type="dxa"/>
            <w:tcBorders>
              <w:top w:val="single" w:sz="4" w:space="0" w:color="000000"/>
              <w:left w:val="single" w:sz="4" w:space="0" w:color="000000"/>
              <w:bottom w:val="single" w:sz="4" w:space="0" w:color="000000"/>
              <w:right w:val="single" w:sz="4" w:space="0" w:color="000000"/>
            </w:tcBorders>
            <w:hideMark/>
          </w:tcPr>
          <w:p w14:paraId="7ABEA112"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High School Diploma</w:t>
            </w:r>
          </w:p>
        </w:tc>
        <w:tc>
          <w:tcPr>
            <w:tcW w:w="3964" w:type="dxa"/>
            <w:tcBorders>
              <w:top w:val="single" w:sz="4" w:space="0" w:color="000000"/>
              <w:left w:val="single" w:sz="4" w:space="0" w:color="000000"/>
              <w:bottom w:val="single" w:sz="4" w:space="0" w:color="000000"/>
              <w:right w:val="single" w:sz="4" w:space="0" w:color="000000"/>
            </w:tcBorders>
            <w:hideMark/>
          </w:tcPr>
          <w:p w14:paraId="7E363A2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50</w:t>
            </w:r>
          </w:p>
        </w:tc>
      </w:tr>
      <w:tr w:rsidR="004456F0" w:rsidRPr="004456F0" w14:paraId="13873EFE" w14:textId="77777777" w:rsidTr="004821B8">
        <w:trPr>
          <w:trHeight w:val="275"/>
        </w:trPr>
        <w:tc>
          <w:tcPr>
            <w:tcW w:w="1678" w:type="dxa"/>
            <w:tcBorders>
              <w:top w:val="single" w:sz="4" w:space="0" w:color="000000"/>
              <w:left w:val="single" w:sz="4" w:space="0" w:color="000000"/>
              <w:bottom w:val="single" w:sz="4" w:space="0" w:color="000000"/>
              <w:right w:val="single" w:sz="4" w:space="0" w:color="000000"/>
            </w:tcBorders>
            <w:hideMark/>
          </w:tcPr>
          <w:p w14:paraId="24A28DAD" w14:textId="77777777" w:rsidR="004456F0" w:rsidRPr="004456F0" w:rsidRDefault="004456F0" w:rsidP="004821B8">
            <w:pPr>
              <w:widowControl w:val="0"/>
              <w:autoSpaceDE w:val="0"/>
              <w:autoSpaceDN w:val="0"/>
              <w:spacing w:after="0" w:line="256" w:lineRule="exact"/>
              <w:ind w:left="110"/>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Zambia</w:t>
            </w:r>
          </w:p>
        </w:tc>
        <w:tc>
          <w:tcPr>
            <w:tcW w:w="3990" w:type="dxa"/>
            <w:tcBorders>
              <w:top w:val="single" w:sz="4" w:space="0" w:color="000000"/>
              <w:left w:val="single" w:sz="4" w:space="0" w:color="000000"/>
              <w:bottom w:val="single" w:sz="4" w:space="0" w:color="000000"/>
              <w:right w:val="single" w:sz="4" w:space="0" w:color="000000"/>
            </w:tcBorders>
            <w:hideMark/>
          </w:tcPr>
          <w:p w14:paraId="0B21DA27"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Zambia High School Certificate</w:t>
            </w:r>
          </w:p>
        </w:tc>
        <w:tc>
          <w:tcPr>
            <w:tcW w:w="3964" w:type="dxa"/>
            <w:tcBorders>
              <w:top w:val="single" w:sz="4" w:space="0" w:color="000000"/>
              <w:left w:val="single" w:sz="4" w:space="0" w:color="000000"/>
              <w:bottom w:val="single" w:sz="4" w:space="0" w:color="000000"/>
              <w:right w:val="single" w:sz="4" w:space="0" w:color="000000"/>
            </w:tcBorders>
            <w:hideMark/>
          </w:tcPr>
          <w:p w14:paraId="2CBAC0E8" w14:textId="77777777" w:rsidR="004456F0" w:rsidRPr="004456F0" w:rsidRDefault="004456F0" w:rsidP="004821B8">
            <w:pPr>
              <w:widowControl w:val="0"/>
              <w:autoSpaceDE w:val="0"/>
              <w:autoSpaceDN w:val="0"/>
              <w:spacing w:after="0" w:line="256" w:lineRule="exact"/>
              <w:ind w:left="109"/>
              <w:rPr>
                <w:rFonts w:ascii="Times New Roman" w:eastAsia="Times New Roman" w:hAnsi="Times New Roman" w:cs="Times New Roman"/>
                <w:sz w:val="24"/>
                <w:lang w:eastAsia="tr-TR" w:bidi="tr-TR"/>
              </w:rPr>
            </w:pPr>
            <w:r w:rsidRPr="004456F0">
              <w:rPr>
                <w:rFonts w:ascii="Times New Roman" w:eastAsia="Times New Roman" w:hAnsi="Times New Roman" w:cs="Times New Roman"/>
                <w:sz w:val="24"/>
                <w:lang w:eastAsia="tr-TR" w:bidi="tr-TR"/>
              </w:rPr>
              <w:t>Certificate Holder</w:t>
            </w:r>
          </w:p>
        </w:tc>
      </w:tr>
    </w:tbl>
    <w:p w14:paraId="468842AB" w14:textId="77777777" w:rsidR="004456F0" w:rsidRPr="004456F0" w:rsidRDefault="004456F0" w:rsidP="004456F0">
      <w:pPr>
        <w:spacing w:after="0" w:line="276" w:lineRule="auto"/>
        <w:rPr>
          <w:rFonts w:ascii="Arial" w:eastAsia="Arial" w:hAnsi="Arial" w:cs="Arial"/>
          <w:lang w:eastAsia="tr-TR"/>
        </w:rPr>
      </w:pPr>
    </w:p>
    <w:p w14:paraId="79CF99AC" w14:textId="77777777" w:rsidR="001D4E47" w:rsidRPr="004456F0" w:rsidRDefault="001D4E47" w:rsidP="001D4E47">
      <w:pPr>
        <w:jc w:val="center"/>
      </w:pPr>
    </w:p>
    <w:sectPr w:rsidR="001D4E47" w:rsidRPr="004456F0"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C7F"/>
    <w:multiLevelType w:val="multilevel"/>
    <w:tmpl w:val="ADB0B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3189B"/>
    <w:multiLevelType w:val="hybridMultilevel"/>
    <w:tmpl w:val="55C60D2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1F896F5D"/>
    <w:multiLevelType w:val="multilevel"/>
    <w:tmpl w:val="08061A6E"/>
    <w:lvl w:ilvl="0">
      <w:start w:val="1"/>
      <w:numFmt w:val="lowerLetter"/>
      <w:lvlText w:val="%1)"/>
      <w:lvlJc w:val="left"/>
      <w:pPr>
        <w:tabs>
          <w:tab w:val="num" w:pos="720"/>
        </w:tabs>
        <w:ind w:left="720" w:hanging="360"/>
      </w:pPr>
      <w:rPr>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D6187"/>
    <w:multiLevelType w:val="hybridMultilevel"/>
    <w:tmpl w:val="0448B5D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33E76200"/>
    <w:multiLevelType w:val="hybridMultilevel"/>
    <w:tmpl w:val="64ACABBE"/>
    <w:lvl w:ilvl="0" w:tplc="221AC6E4">
      <w:start w:val="1"/>
      <w:numFmt w:val="lowerLetter"/>
      <w:lvlText w:val="%1)"/>
      <w:lvlJc w:val="left"/>
      <w:pPr>
        <w:ind w:left="360" w:hanging="360"/>
      </w:pPr>
      <w:rPr>
        <w:b w:val="0"/>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15:restartNumberingAfterBreak="0">
    <w:nsid w:val="4C360582"/>
    <w:multiLevelType w:val="hybridMultilevel"/>
    <w:tmpl w:val="F1A25C7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64E57ACB"/>
    <w:multiLevelType w:val="hybridMultilevel"/>
    <w:tmpl w:val="8FD69F2A"/>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66B154C4"/>
    <w:multiLevelType w:val="hybridMultilevel"/>
    <w:tmpl w:val="46C2E552"/>
    <w:lvl w:ilvl="0" w:tplc="041F001B">
      <w:start w:val="1"/>
      <w:numFmt w:val="lowerRoman"/>
      <w:lvlText w:val="%1."/>
      <w:lvlJc w:val="righ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77856FCE"/>
    <w:multiLevelType w:val="multilevel"/>
    <w:tmpl w:val="C074A3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930F1"/>
    <w:multiLevelType w:val="hybridMultilevel"/>
    <w:tmpl w:val="A58A125C"/>
    <w:lvl w:ilvl="0" w:tplc="041F001B">
      <w:start w:val="1"/>
      <w:numFmt w:val="lowerRoman"/>
      <w:lvlText w:val="%1."/>
      <w:lvlJc w:val="righ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47"/>
    <w:rsid w:val="00087EA2"/>
    <w:rsid w:val="000D7139"/>
    <w:rsid w:val="001D4E47"/>
    <w:rsid w:val="001E0229"/>
    <w:rsid w:val="00232559"/>
    <w:rsid w:val="004456F0"/>
    <w:rsid w:val="00486630"/>
    <w:rsid w:val="00635DFA"/>
    <w:rsid w:val="006A6313"/>
    <w:rsid w:val="008A7B94"/>
    <w:rsid w:val="00A85877"/>
    <w:rsid w:val="00E80D15"/>
    <w:rsid w:val="00FA30B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7EE0"/>
  <w15:chartTrackingRefBased/>
  <w15:docId w15:val="{B30ABE74-4CF9-4589-B379-7385CF6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6F0"/>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2647</Words>
  <Characters>15093</Characters>
  <Application>Microsoft Office Word</Application>
  <DocSecurity>0</DocSecurity>
  <Lines>125</Lines>
  <Paragraphs>35</Paragraphs>
  <ScaleCrop>false</ScaleCrop>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5</cp:revision>
  <dcterms:created xsi:type="dcterms:W3CDTF">2025-11-12T21:18:00Z</dcterms:created>
  <dcterms:modified xsi:type="dcterms:W3CDTF">2025-11-14T11:02:00Z</dcterms:modified>
</cp:coreProperties>
</file>